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061" w:rsidRDefault="00ED0061" w:rsidP="00ED0061">
      <w:pPr>
        <w:spacing w:after="0" w:line="240" w:lineRule="auto"/>
        <w:outlineLvl w:val="2"/>
        <w:rPr>
          <w:rFonts w:ascii="Georgia" w:eastAsia="Times New Roman" w:hAnsi="Georgia" w:cs="Times New Roman"/>
          <w:caps/>
          <w:color w:val="000000"/>
          <w:spacing w:val="18"/>
          <w:sz w:val="27"/>
          <w:szCs w:val="27"/>
        </w:rPr>
      </w:pPr>
      <w:r w:rsidRPr="00ED0061">
        <w:rPr>
          <w:rFonts w:ascii="Arial" w:eastAsia="Times New Roman" w:hAnsi="Arial" w:cs="Arial"/>
          <w:b/>
          <w:bCs/>
          <w:caps/>
          <w:color w:val="000000"/>
          <w:spacing w:val="12"/>
          <w:sz w:val="27"/>
          <w:szCs w:val="27"/>
        </w:rPr>
        <w:fldChar w:fldCharType="begin"/>
      </w:r>
      <w:r w:rsidRPr="00ED0061">
        <w:rPr>
          <w:rFonts w:ascii="Arial" w:eastAsia="Times New Roman" w:hAnsi="Arial" w:cs="Arial"/>
          <w:b/>
          <w:bCs/>
          <w:caps/>
          <w:color w:val="000000"/>
          <w:spacing w:val="12"/>
          <w:sz w:val="27"/>
          <w:szCs w:val="27"/>
        </w:rPr>
        <w:instrText xml:space="preserve"> HYPERLINK "http://www.nytimes.com/pages/nyregion/index.html" </w:instrText>
      </w:r>
      <w:r w:rsidRPr="00ED0061">
        <w:rPr>
          <w:rFonts w:ascii="Arial" w:eastAsia="Times New Roman" w:hAnsi="Arial" w:cs="Arial"/>
          <w:b/>
          <w:bCs/>
          <w:caps/>
          <w:color w:val="000000"/>
          <w:spacing w:val="12"/>
          <w:sz w:val="27"/>
          <w:szCs w:val="27"/>
        </w:rPr>
        <w:fldChar w:fldCharType="separate"/>
      </w:r>
      <w:r w:rsidRPr="00ED0061">
        <w:rPr>
          <w:rFonts w:ascii="Arial" w:eastAsia="Times New Roman" w:hAnsi="Arial" w:cs="Arial"/>
          <w:b/>
          <w:bCs/>
          <w:caps/>
          <w:color w:val="000000"/>
          <w:spacing w:val="12"/>
          <w:sz w:val="27"/>
          <w:szCs w:val="27"/>
          <w:u w:val="single"/>
        </w:rPr>
        <w:t>N.Y. / REGION</w:t>
      </w:r>
      <w:r w:rsidRPr="00ED0061">
        <w:rPr>
          <w:rFonts w:ascii="Arial" w:eastAsia="Times New Roman" w:hAnsi="Arial" w:cs="Arial"/>
          <w:b/>
          <w:bCs/>
          <w:caps/>
          <w:color w:val="000000"/>
          <w:spacing w:val="12"/>
          <w:sz w:val="27"/>
          <w:szCs w:val="27"/>
        </w:rPr>
        <w:fldChar w:fldCharType="end"/>
      </w:r>
      <w:r w:rsidRPr="00ED0061">
        <w:rPr>
          <w:rFonts w:ascii="Georgia" w:eastAsia="Times New Roman" w:hAnsi="Georgia" w:cs="Times New Roman"/>
          <w:caps/>
          <w:color w:val="000000"/>
          <w:spacing w:val="18"/>
          <w:sz w:val="27"/>
          <w:szCs w:val="27"/>
        </w:rPr>
        <w:t> </w:t>
      </w:r>
      <w:r w:rsidRPr="00ED0061">
        <w:rPr>
          <w:rFonts w:ascii="Georgia" w:eastAsia="Times New Roman" w:hAnsi="Georgia" w:cs="Times New Roman"/>
          <w:caps/>
          <w:color w:val="CCCCCC"/>
          <w:spacing w:val="18"/>
          <w:sz w:val="27"/>
          <w:szCs w:val="27"/>
        </w:rPr>
        <w:t>|</w:t>
      </w:r>
      <w:r w:rsidRPr="00ED0061">
        <w:rPr>
          <w:rFonts w:ascii="Georgia" w:eastAsia="Times New Roman" w:hAnsi="Georgia" w:cs="Times New Roman"/>
          <w:caps/>
          <w:color w:val="000000"/>
          <w:spacing w:val="18"/>
          <w:sz w:val="27"/>
          <w:szCs w:val="27"/>
        </w:rPr>
        <w:t> ARTS | ROCK TAVERN</w:t>
      </w:r>
    </w:p>
    <w:p w:rsidR="00ED0061" w:rsidRPr="00ED0061" w:rsidRDefault="00ED0061" w:rsidP="00ED0061">
      <w:pPr>
        <w:spacing w:after="0" w:line="240" w:lineRule="auto"/>
        <w:outlineLvl w:val="2"/>
        <w:rPr>
          <w:rFonts w:ascii="Georgia" w:eastAsia="Times New Roman" w:hAnsi="Georgia" w:cs="Times New Roman"/>
          <w:caps/>
          <w:color w:val="000000"/>
          <w:spacing w:val="18"/>
          <w:sz w:val="27"/>
          <w:szCs w:val="27"/>
        </w:rPr>
      </w:pPr>
    </w:p>
    <w:p w:rsidR="00ED0061" w:rsidRDefault="00ED0061" w:rsidP="00ED0061">
      <w:pPr>
        <w:spacing w:after="150" w:line="240" w:lineRule="auto"/>
        <w:outlineLvl w:val="0"/>
        <w:rPr>
          <w:rFonts w:ascii="Georgia" w:eastAsia="Times New Roman" w:hAnsi="Georgia" w:cs="Times New Roman"/>
          <w:b/>
          <w:bCs/>
          <w:i/>
          <w:iCs/>
          <w:color w:val="000000"/>
          <w:kern w:val="36"/>
          <w:sz w:val="48"/>
          <w:szCs w:val="48"/>
        </w:rPr>
      </w:pPr>
      <w:r w:rsidRPr="00ED0061">
        <w:rPr>
          <w:rFonts w:ascii="Georgia" w:eastAsia="Times New Roman" w:hAnsi="Georgia" w:cs="Times New Roman"/>
          <w:b/>
          <w:bCs/>
          <w:i/>
          <w:iCs/>
          <w:color w:val="000000"/>
          <w:kern w:val="36"/>
          <w:sz w:val="48"/>
          <w:szCs w:val="48"/>
        </w:rPr>
        <w:t xml:space="preserve">At </w:t>
      </w:r>
      <w:proofErr w:type="spellStart"/>
      <w:r w:rsidRPr="00ED0061">
        <w:rPr>
          <w:rFonts w:ascii="Georgia" w:eastAsia="Times New Roman" w:hAnsi="Georgia" w:cs="Times New Roman"/>
          <w:b/>
          <w:bCs/>
          <w:i/>
          <w:iCs/>
          <w:color w:val="000000"/>
          <w:kern w:val="36"/>
          <w:sz w:val="48"/>
          <w:szCs w:val="48"/>
        </w:rPr>
        <w:t>Polich</w:t>
      </w:r>
      <w:proofErr w:type="spellEnd"/>
      <w:r w:rsidRPr="00ED0061">
        <w:rPr>
          <w:rFonts w:ascii="Georgia" w:eastAsia="Times New Roman" w:hAnsi="Georgia" w:cs="Times New Roman"/>
          <w:b/>
          <w:bCs/>
          <w:i/>
          <w:iCs/>
          <w:color w:val="000000"/>
          <w:kern w:val="36"/>
          <w:sz w:val="48"/>
          <w:szCs w:val="48"/>
        </w:rPr>
        <w:t xml:space="preserve"> </w:t>
      </w:r>
      <w:proofErr w:type="spellStart"/>
      <w:r w:rsidRPr="00ED0061">
        <w:rPr>
          <w:rFonts w:ascii="Georgia" w:eastAsia="Times New Roman" w:hAnsi="Georgia" w:cs="Times New Roman"/>
          <w:b/>
          <w:bCs/>
          <w:i/>
          <w:iCs/>
          <w:color w:val="000000"/>
          <w:kern w:val="36"/>
          <w:sz w:val="48"/>
          <w:szCs w:val="48"/>
        </w:rPr>
        <w:t>Tallix</w:t>
      </w:r>
      <w:proofErr w:type="spellEnd"/>
      <w:r w:rsidRPr="00ED0061">
        <w:rPr>
          <w:rFonts w:ascii="Georgia" w:eastAsia="Times New Roman" w:hAnsi="Georgia" w:cs="Times New Roman"/>
          <w:b/>
          <w:bCs/>
          <w:i/>
          <w:iCs/>
          <w:color w:val="000000"/>
          <w:kern w:val="36"/>
          <w:sz w:val="48"/>
          <w:szCs w:val="48"/>
        </w:rPr>
        <w:t xml:space="preserve"> Fine Art Foundry, Master of Metals Is Artists’ Ally</w:t>
      </w:r>
    </w:p>
    <w:p w:rsidR="00ED0061" w:rsidRPr="00ED0061" w:rsidRDefault="00ED0061" w:rsidP="00ED0061">
      <w:pPr>
        <w:spacing w:after="150" w:line="240" w:lineRule="auto"/>
        <w:outlineLvl w:val="0"/>
        <w:rPr>
          <w:rFonts w:ascii="Georgia" w:eastAsia="Times New Roman" w:hAnsi="Georgia" w:cs="Times New Roman"/>
          <w:b/>
          <w:bCs/>
          <w:i/>
          <w:iCs/>
          <w:color w:val="000000"/>
          <w:kern w:val="36"/>
          <w:sz w:val="20"/>
          <w:szCs w:val="20"/>
        </w:rPr>
      </w:pPr>
    </w:p>
    <w:p w:rsidR="00ED0061" w:rsidRPr="00ED0061" w:rsidRDefault="00ED0061" w:rsidP="00ED0061">
      <w:pPr>
        <w:spacing w:before="60" w:line="240" w:lineRule="auto"/>
        <w:ind w:right="675"/>
        <w:rPr>
          <w:rFonts w:ascii="Georgia" w:eastAsia="Times New Roman" w:hAnsi="Georgia" w:cs="Times New Roman"/>
          <w:sz w:val="24"/>
          <w:szCs w:val="24"/>
        </w:rPr>
      </w:pPr>
      <w:proofErr w:type="gramStart"/>
      <w:r w:rsidRPr="00ED0061">
        <w:rPr>
          <w:rFonts w:ascii="Georgia" w:eastAsia="Times New Roman" w:hAnsi="Georgia" w:cs="Times New Roman"/>
          <w:b/>
          <w:bCs/>
          <w:sz w:val="24"/>
          <w:szCs w:val="24"/>
        </w:rPr>
        <w:t>By SUSAN HODARA</w:t>
      </w:r>
      <w:r>
        <w:rPr>
          <w:rFonts w:ascii="Georgia" w:eastAsia="Times New Roman" w:hAnsi="Georgia" w:cs="Times New Roman"/>
          <w:b/>
          <w:bCs/>
          <w:sz w:val="24"/>
          <w:szCs w:val="24"/>
        </w:rPr>
        <w:t xml:space="preserve"> </w:t>
      </w:r>
      <w:r w:rsidRPr="00ED0061">
        <w:rPr>
          <w:rFonts w:ascii="Georgia" w:eastAsia="Times New Roman" w:hAnsi="Georgia" w:cs="Times New Roman"/>
          <w:sz w:val="24"/>
          <w:szCs w:val="24"/>
        </w:rPr>
        <w:t>JAN.</w:t>
      </w:r>
      <w:proofErr w:type="gramEnd"/>
      <w:r w:rsidRPr="00ED0061">
        <w:rPr>
          <w:rFonts w:ascii="Georgia" w:eastAsia="Times New Roman" w:hAnsi="Georgia" w:cs="Times New Roman"/>
          <w:sz w:val="24"/>
          <w:szCs w:val="24"/>
        </w:rPr>
        <w:t xml:space="preserve"> 31, 2015</w:t>
      </w:r>
    </w:p>
    <w:p w:rsidR="00ED0061" w:rsidRPr="00ED0061" w:rsidRDefault="00ED0061" w:rsidP="00ED0061">
      <w:pPr>
        <w:shd w:val="clear" w:color="auto" w:fill="FFFFFF"/>
        <w:spacing w:after="105" w:line="240" w:lineRule="auto"/>
        <w:rPr>
          <w:rFonts w:ascii="Georgia" w:eastAsia="Times New Roman" w:hAnsi="Georgia" w:cs="Times New Roman"/>
          <w:color w:val="333333"/>
          <w:sz w:val="24"/>
          <w:szCs w:val="24"/>
        </w:rPr>
      </w:pPr>
      <w:r>
        <w:rPr>
          <w:rFonts w:ascii="Georgia" w:eastAsia="Times New Roman" w:hAnsi="Georgia" w:cs="Times New Roman"/>
          <w:noProof/>
          <w:color w:val="333333"/>
          <w:sz w:val="24"/>
          <w:szCs w:val="24"/>
        </w:rPr>
        <w:drawing>
          <wp:inline distT="0" distB="0" distL="0" distR="0">
            <wp:extent cx="6430645" cy="4190365"/>
            <wp:effectExtent l="0" t="0" r="8255" b="635"/>
            <wp:docPr id="3" name="Picture 3" descr="http://static01.nyt.com/images/2015/02/01/nyregion/01ARTSWE1/01ARTSWE1-master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01.nyt.com/images/2015/02/01/nyregion/01ARTSWE1/01ARTSWE1-master67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30645" cy="4190365"/>
                    </a:xfrm>
                    <a:prstGeom prst="rect">
                      <a:avLst/>
                    </a:prstGeom>
                    <a:noFill/>
                    <a:ln>
                      <a:noFill/>
                    </a:ln>
                  </pic:spPr>
                </pic:pic>
              </a:graphicData>
            </a:graphic>
          </wp:inline>
        </w:drawing>
      </w:r>
    </w:p>
    <w:p w:rsidR="00ED0061" w:rsidRPr="00ED0061" w:rsidRDefault="00ED0061" w:rsidP="00ED0061">
      <w:pPr>
        <w:shd w:val="clear" w:color="auto" w:fill="FFFFFF"/>
        <w:spacing w:after="0" w:line="240" w:lineRule="auto"/>
        <w:rPr>
          <w:rFonts w:ascii="Georgia" w:eastAsia="Times New Roman" w:hAnsi="Georgia" w:cs="Times New Roman"/>
          <w:color w:val="333333"/>
          <w:sz w:val="20"/>
          <w:szCs w:val="20"/>
        </w:rPr>
      </w:pPr>
      <w:proofErr w:type="gramStart"/>
      <w:r w:rsidRPr="00ED0061">
        <w:rPr>
          <w:rFonts w:ascii="Georgia" w:eastAsia="Times New Roman" w:hAnsi="Georgia" w:cs="Times New Roman"/>
          <w:color w:val="333333"/>
          <w:sz w:val="20"/>
          <w:szCs w:val="20"/>
        </w:rPr>
        <w:t xml:space="preserve">Metal being poured at </w:t>
      </w:r>
      <w:proofErr w:type="spellStart"/>
      <w:r w:rsidRPr="00ED0061">
        <w:rPr>
          <w:rFonts w:ascii="Georgia" w:eastAsia="Times New Roman" w:hAnsi="Georgia" w:cs="Times New Roman"/>
          <w:color w:val="333333"/>
          <w:sz w:val="20"/>
          <w:szCs w:val="20"/>
        </w:rPr>
        <w:t>Polich</w:t>
      </w:r>
      <w:proofErr w:type="spellEnd"/>
      <w:r w:rsidRPr="00ED0061">
        <w:rPr>
          <w:rFonts w:ascii="Georgia" w:eastAsia="Times New Roman" w:hAnsi="Georgia" w:cs="Times New Roman"/>
          <w:color w:val="333333"/>
          <w:sz w:val="20"/>
          <w:szCs w:val="20"/>
        </w:rPr>
        <w:t xml:space="preserve"> </w:t>
      </w:r>
      <w:proofErr w:type="spellStart"/>
      <w:r w:rsidRPr="00ED0061">
        <w:rPr>
          <w:rFonts w:ascii="Georgia" w:eastAsia="Times New Roman" w:hAnsi="Georgia" w:cs="Times New Roman"/>
          <w:color w:val="333333"/>
          <w:sz w:val="20"/>
          <w:szCs w:val="20"/>
        </w:rPr>
        <w:t>Tallix</w:t>
      </w:r>
      <w:proofErr w:type="spellEnd"/>
      <w:r w:rsidRPr="00ED0061">
        <w:rPr>
          <w:rFonts w:ascii="Georgia" w:eastAsia="Times New Roman" w:hAnsi="Georgia" w:cs="Times New Roman"/>
          <w:color w:val="333333"/>
          <w:sz w:val="20"/>
          <w:szCs w:val="20"/>
        </w:rPr>
        <w:t xml:space="preserve"> Fine Art Foundry.</w:t>
      </w:r>
      <w:proofErr w:type="gramEnd"/>
      <w:r w:rsidRPr="00ED0061">
        <w:rPr>
          <w:rFonts w:ascii="Georgia" w:eastAsia="Times New Roman" w:hAnsi="Georgia" w:cs="Times New Roman"/>
          <w:color w:val="333333"/>
          <w:sz w:val="20"/>
          <w:szCs w:val="20"/>
        </w:rPr>
        <w:t> </w:t>
      </w:r>
      <w:r w:rsidRPr="00ED0061">
        <w:rPr>
          <w:rFonts w:ascii="Georgia" w:eastAsia="Times New Roman" w:hAnsi="Georgia" w:cs="Times New Roman"/>
          <w:color w:val="999999"/>
          <w:sz w:val="20"/>
          <w:szCs w:val="20"/>
          <w:bdr w:val="none" w:sz="0" w:space="0" w:color="auto" w:frame="1"/>
        </w:rPr>
        <w:t>Credit</w:t>
      </w:r>
      <w:r>
        <w:rPr>
          <w:rFonts w:ascii="Georgia" w:eastAsia="Times New Roman" w:hAnsi="Georgia" w:cs="Times New Roman"/>
          <w:color w:val="999999"/>
          <w:sz w:val="20"/>
          <w:szCs w:val="20"/>
          <w:bdr w:val="none" w:sz="0" w:space="0" w:color="auto" w:frame="1"/>
        </w:rPr>
        <w:t xml:space="preserve"> </w:t>
      </w:r>
      <w:r w:rsidRPr="00ED0061">
        <w:rPr>
          <w:rFonts w:ascii="Georgia" w:eastAsia="Times New Roman" w:hAnsi="Georgia" w:cs="Times New Roman"/>
          <w:color w:val="999999"/>
          <w:sz w:val="20"/>
          <w:szCs w:val="20"/>
        </w:rPr>
        <w:t xml:space="preserve">Courtesy Dick </w:t>
      </w:r>
      <w:proofErr w:type="spellStart"/>
      <w:r w:rsidRPr="00ED0061">
        <w:rPr>
          <w:rFonts w:ascii="Georgia" w:eastAsia="Times New Roman" w:hAnsi="Georgia" w:cs="Times New Roman"/>
          <w:color w:val="999999"/>
          <w:sz w:val="20"/>
          <w:szCs w:val="20"/>
        </w:rPr>
        <w:t>Polich</w:t>
      </w:r>
      <w:proofErr w:type="spellEnd"/>
    </w:p>
    <w:p w:rsidR="00ED0061" w:rsidRDefault="00ED0061" w:rsidP="00ED0061">
      <w:pPr>
        <w:shd w:val="clear" w:color="auto" w:fill="FFFFFF"/>
        <w:spacing w:after="240" w:line="240" w:lineRule="auto"/>
        <w:rPr>
          <w:rFonts w:ascii="Georgia" w:eastAsia="Times New Roman" w:hAnsi="Georgia" w:cs="Times New Roman"/>
          <w:color w:val="333333"/>
          <w:sz w:val="24"/>
          <w:szCs w:val="24"/>
        </w:rPr>
      </w:pPr>
    </w:p>
    <w:p w:rsidR="00ED0061" w:rsidRPr="00ED0061" w:rsidRDefault="00ED0061" w:rsidP="00ED0061">
      <w:pPr>
        <w:shd w:val="clear" w:color="auto" w:fill="FFFFFF"/>
        <w:spacing w:after="240" w:line="240" w:lineRule="auto"/>
        <w:rPr>
          <w:rFonts w:ascii="Georgia" w:eastAsia="Times New Roman" w:hAnsi="Georgia" w:cs="Times New Roman"/>
          <w:color w:val="333333"/>
          <w:sz w:val="24"/>
          <w:szCs w:val="24"/>
        </w:rPr>
      </w:pPr>
      <w:r w:rsidRPr="00ED0061">
        <w:rPr>
          <w:rFonts w:ascii="Georgia" w:eastAsia="Times New Roman" w:hAnsi="Georgia" w:cs="Times New Roman"/>
          <w:color w:val="333333"/>
          <w:sz w:val="24"/>
          <w:szCs w:val="24"/>
        </w:rPr>
        <w:t>In the late 1990s, the sculptor </w:t>
      </w:r>
      <w:hyperlink r:id="rId7" w:history="1">
        <w:r w:rsidRPr="00ED0061">
          <w:rPr>
            <w:rFonts w:ascii="Georgia" w:eastAsia="Times New Roman" w:hAnsi="Georgia" w:cs="Times New Roman"/>
            <w:color w:val="326891"/>
            <w:sz w:val="24"/>
            <w:szCs w:val="24"/>
            <w:u w:val="single"/>
          </w:rPr>
          <w:t xml:space="preserve">Rona </w:t>
        </w:r>
        <w:proofErr w:type="spellStart"/>
        <w:r w:rsidRPr="00ED0061">
          <w:rPr>
            <w:rFonts w:ascii="Georgia" w:eastAsia="Times New Roman" w:hAnsi="Georgia" w:cs="Times New Roman"/>
            <w:color w:val="326891"/>
            <w:sz w:val="24"/>
            <w:szCs w:val="24"/>
            <w:u w:val="single"/>
          </w:rPr>
          <w:t>Pondick</w:t>
        </w:r>
      </w:hyperlink>
      <w:r w:rsidRPr="00ED0061">
        <w:rPr>
          <w:rFonts w:ascii="Georgia" w:eastAsia="Times New Roman" w:hAnsi="Georgia" w:cs="Times New Roman"/>
          <w:color w:val="333333"/>
          <w:sz w:val="24"/>
          <w:szCs w:val="24"/>
        </w:rPr>
        <w:t>arrived</w:t>
      </w:r>
      <w:proofErr w:type="spellEnd"/>
      <w:r w:rsidRPr="00ED0061">
        <w:rPr>
          <w:rFonts w:ascii="Georgia" w:eastAsia="Times New Roman" w:hAnsi="Georgia" w:cs="Times New Roman"/>
          <w:color w:val="333333"/>
          <w:sz w:val="24"/>
          <w:szCs w:val="24"/>
        </w:rPr>
        <w:t xml:space="preserve"> at Dick </w:t>
      </w:r>
      <w:proofErr w:type="spellStart"/>
      <w:r w:rsidRPr="00ED0061">
        <w:rPr>
          <w:rFonts w:ascii="Georgia" w:eastAsia="Times New Roman" w:hAnsi="Georgia" w:cs="Times New Roman"/>
          <w:color w:val="333333"/>
          <w:sz w:val="24"/>
          <w:szCs w:val="24"/>
        </w:rPr>
        <w:t>Polich’s</w:t>
      </w:r>
      <w:proofErr w:type="spellEnd"/>
      <w:r w:rsidRPr="00ED0061">
        <w:rPr>
          <w:rFonts w:ascii="Georgia" w:eastAsia="Times New Roman" w:hAnsi="Georgia" w:cs="Times New Roman"/>
          <w:color w:val="333333"/>
          <w:sz w:val="24"/>
          <w:szCs w:val="24"/>
        </w:rPr>
        <w:t xml:space="preserve"> foundry with some challenging goals. She was working on her now-famous animal-human hybrids and was interested in new ways of incorporating color in stainless steel. She recently recalled explaining her project to Mr. </w:t>
      </w:r>
      <w:proofErr w:type="spellStart"/>
      <w:r w:rsidRPr="00ED0061">
        <w:rPr>
          <w:rFonts w:ascii="Georgia" w:eastAsia="Times New Roman" w:hAnsi="Georgia" w:cs="Times New Roman"/>
          <w:color w:val="333333"/>
          <w:sz w:val="24"/>
          <w:szCs w:val="24"/>
        </w:rPr>
        <w:t>Polich</w:t>
      </w:r>
      <w:proofErr w:type="spellEnd"/>
      <w:r w:rsidRPr="00ED0061">
        <w:rPr>
          <w:rFonts w:ascii="Georgia" w:eastAsia="Times New Roman" w:hAnsi="Georgia" w:cs="Times New Roman"/>
          <w:color w:val="333333"/>
          <w:sz w:val="24"/>
          <w:szCs w:val="24"/>
        </w:rPr>
        <w:t>: “He told me, ‘You’re trying to push the envelope, and I’ll go there with you.’ And then he said, ‘And while I’m going there with you, can I show you a few things I’m playing around with?’ ”</w:t>
      </w:r>
    </w:p>
    <w:p w:rsidR="00ED0061" w:rsidRPr="00ED0061" w:rsidRDefault="00ED0061" w:rsidP="00ED0061">
      <w:pPr>
        <w:shd w:val="clear" w:color="auto" w:fill="FFFFFF"/>
        <w:spacing w:after="240" w:line="240" w:lineRule="auto"/>
        <w:rPr>
          <w:rFonts w:ascii="Georgia" w:eastAsia="Times New Roman" w:hAnsi="Georgia" w:cs="Times New Roman"/>
          <w:color w:val="333333"/>
          <w:sz w:val="24"/>
          <w:szCs w:val="24"/>
        </w:rPr>
      </w:pPr>
      <w:r w:rsidRPr="00ED0061">
        <w:rPr>
          <w:rFonts w:ascii="Georgia" w:eastAsia="Times New Roman" w:hAnsi="Georgia" w:cs="Times New Roman"/>
          <w:color w:val="333333"/>
          <w:sz w:val="24"/>
          <w:szCs w:val="24"/>
        </w:rPr>
        <w:t>The determination to solve problems and a keenness to experiment have characterized </w:t>
      </w:r>
      <w:hyperlink r:id="rId8" w:tooltip="Documentary film about Mr. Polich’s foundry." w:history="1">
        <w:r w:rsidRPr="00ED0061">
          <w:rPr>
            <w:rFonts w:ascii="Georgia" w:eastAsia="Times New Roman" w:hAnsi="Georgia" w:cs="Times New Roman"/>
            <w:color w:val="326891"/>
            <w:sz w:val="24"/>
            <w:szCs w:val="24"/>
            <w:u w:val="single"/>
          </w:rPr>
          <w:t xml:space="preserve">Mr. </w:t>
        </w:r>
        <w:proofErr w:type="spellStart"/>
        <w:r w:rsidRPr="00ED0061">
          <w:rPr>
            <w:rFonts w:ascii="Georgia" w:eastAsia="Times New Roman" w:hAnsi="Georgia" w:cs="Times New Roman"/>
            <w:color w:val="326891"/>
            <w:sz w:val="24"/>
            <w:szCs w:val="24"/>
            <w:u w:val="single"/>
          </w:rPr>
          <w:t>Polich’s</w:t>
        </w:r>
        <w:proofErr w:type="spellEnd"/>
        <w:r w:rsidRPr="00ED0061">
          <w:rPr>
            <w:rFonts w:ascii="Georgia" w:eastAsia="Times New Roman" w:hAnsi="Georgia" w:cs="Times New Roman"/>
            <w:color w:val="326891"/>
            <w:sz w:val="24"/>
            <w:szCs w:val="24"/>
            <w:u w:val="single"/>
          </w:rPr>
          <w:t xml:space="preserve"> decades-long work</w:t>
        </w:r>
      </w:hyperlink>
      <w:r w:rsidRPr="00ED0061">
        <w:rPr>
          <w:rFonts w:ascii="Georgia" w:eastAsia="Times New Roman" w:hAnsi="Georgia" w:cs="Times New Roman"/>
          <w:color w:val="333333"/>
          <w:sz w:val="24"/>
          <w:szCs w:val="24"/>
        </w:rPr>
        <w:t> as a pioneer in providing artists with the industrial capabilities and technological expertise required to realize their visions in metal. Since he opened his first art foundry in the late 1960s, he has helped produce thousands of sculptures for roughly 500 artists, among them </w:t>
      </w:r>
      <w:hyperlink r:id="rId9" w:history="1">
        <w:r w:rsidRPr="00ED0061">
          <w:rPr>
            <w:rFonts w:ascii="Georgia" w:eastAsia="Times New Roman" w:hAnsi="Georgia" w:cs="Times New Roman"/>
            <w:color w:val="326891"/>
            <w:sz w:val="24"/>
            <w:szCs w:val="24"/>
            <w:u w:val="single"/>
          </w:rPr>
          <w:t xml:space="preserve">Louise </w:t>
        </w:r>
        <w:r w:rsidRPr="00ED0061">
          <w:rPr>
            <w:rFonts w:ascii="Georgia" w:eastAsia="Times New Roman" w:hAnsi="Georgia" w:cs="Times New Roman"/>
            <w:color w:val="326891"/>
            <w:sz w:val="24"/>
            <w:szCs w:val="24"/>
            <w:u w:val="single"/>
          </w:rPr>
          <w:lastRenderedPageBreak/>
          <w:t>Bourgeois</w:t>
        </w:r>
      </w:hyperlink>
      <w:r w:rsidRPr="00ED0061">
        <w:rPr>
          <w:rFonts w:ascii="Georgia" w:eastAsia="Times New Roman" w:hAnsi="Georgia" w:cs="Times New Roman"/>
          <w:color w:val="333333"/>
          <w:sz w:val="24"/>
          <w:szCs w:val="24"/>
        </w:rPr>
        <w:t>, </w:t>
      </w:r>
      <w:hyperlink r:id="rId10" w:history="1">
        <w:r w:rsidRPr="00ED0061">
          <w:rPr>
            <w:rFonts w:ascii="Georgia" w:eastAsia="Times New Roman" w:hAnsi="Georgia" w:cs="Times New Roman"/>
            <w:color w:val="326891"/>
            <w:sz w:val="24"/>
            <w:szCs w:val="24"/>
            <w:u w:val="single"/>
          </w:rPr>
          <w:t>Alexander Calder</w:t>
        </w:r>
      </w:hyperlink>
      <w:r w:rsidRPr="00ED0061">
        <w:rPr>
          <w:rFonts w:ascii="Georgia" w:eastAsia="Times New Roman" w:hAnsi="Georgia" w:cs="Times New Roman"/>
          <w:color w:val="333333"/>
          <w:sz w:val="24"/>
          <w:szCs w:val="24"/>
        </w:rPr>
        <w:t>, </w:t>
      </w:r>
      <w:hyperlink r:id="rId11" w:history="1">
        <w:r w:rsidRPr="00ED0061">
          <w:rPr>
            <w:rFonts w:ascii="Georgia" w:eastAsia="Times New Roman" w:hAnsi="Georgia" w:cs="Times New Roman"/>
            <w:color w:val="326891"/>
            <w:sz w:val="24"/>
            <w:szCs w:val="24"/>
            <w:u w:val="single"/>
          </w:rPr>
          <w:t>Nancy Graves</w:t>
        </w:r>
      </w:hyperlink>
      <w:r w:rsidRPr="00ED0061">
        <w:rPr>
          <w:rFonts w:ascii="Georgia" w:eastAsia="Times New Roman" w:hAnsi="Georgia" w:cs="Times New Roman"/>
          <w:color w:val="333333"/>
          <w:sz w:val="24"/>
          <w:szCs w:val="24"/>
        </w:rPr>
        <w:t>, Jasper Johns, </w:t>
      </w:r>
      <w:hyperlink r:id="rId12" w:history="1">
        <w:r w:rsidRPr="00ED0061">
          <w:rPr>
            <w:rFonts w:ascii="Georgia" w:eastAsia="Times New Roman" w:hAnsi="Georgia" w:cs="Times New Roman"/>
            <w:color w:val="326891"/>
            <w:sz w:val="24"/>
            <w:szCs w:val="24"/>
            <w:u w:val="single"/>
          </w:rPr>
          <w:t>Roy Lichtenstein</w:t>
        </w:r>
      </w:hyperlink>
      <w:r w:rsidRPr="00ED0061">
        <w:rPr>
          <w:rFonts w:ascii="Georgia" w:eastAsia="Times New Roman" w:hAnsi="Georgia" w:cs="Times New Roman"/>
          <w:color w:val="333333"/>
          <w:sz w:val="24"/>
          <w:szCs w:val="24"/>
        </w:rPr>
        <w:t>, Louise Nevelson, </w:t>
      </w:r>
      <w:hyperlink r:id="rId13" w:history="1">
        <w:r w:rsidRPr="00ED0061">
          <w:rPr>
            <w:rFonts w:ascii="Georgia" w:eastAsia="Times New Roman" w:hAnsi="Georgia" w:cs="Times New Roman"/>
            <w:color w:val="326891"/>
            <w:sz w:val="24"/>
            <w:szCs w:val="24"/>
            <w:u w:val="single"/>
          </w:rPr>
          <w:t>Isamu Noguchi</w:t>
        </w:r>
      </w:hyperlink>
      <w:r w:rsidRPr="00ED0061">
        <w:rPr>
          <w:rFonts w:ascii="Georgia" w:eastAsia="Times New Roman" w:hAnsi="Georgia" w:cs="Times New Roman"/>
          <w:color w:val="333333"/>
          <w:sz w:val="24"/>
          <w:szCs w:val="24"/>
        </w:rPr>
        <w:t>, </w:t>
      </w:r>
      <w:hyperlink r:id="rId14" w:history="1">
        <w:r w:rsidRPr="00ED0061">
          <w:rPr>
            <w:rFonts w:ascii="Georgia" w:eastAsia="Times New Roman" w:hAnsi="Georgia" w:cs="Times New Roman"/>
            <w:color w:val="326891"/>
            <w:sz w:val="24"/>
            <w:szCs w:val="24"/>
            <w:u w:val="single"/>
          </w:rPr>
          <w:t>Richard Serra</w:t>
        </w:r>
      </w:hyperlink>
      <w:r w:rsidRPr="00ED0061">
        <w:rPr>
          <w:rFonts w:ascii="Georgia" w:eastAsia="Times New Roman" w:hAnsi="Georgia" w:cs="Times New Roman"/>
          <w:color w:val="333333"/>
          <w:sz w:val="24"/>
          <w:szCs w:val="24"/>
        </w:rPr>
        <w:t> and Frank Stella.</w:t>
      </w:r>
    </w:p>
    <w:p w:rsidR="00ED0061" w:rsidRPr="00ED0061" w:rsidRDefault="00ED0061" w:rsidP="00ED0061">
      <w:pPr>
        <w:shd w:val="clear" w:color="auto" w:fill="FFFFFF"/>
        <w:spacing w:after="105" w:line="240" w:lineRule="auto"/>
        <w:rPr>
          <w:rFonts w:ascii="Georgia" w:eastAsia="Times New Roman" w:hAnsi="Georgia" w:cs="Times New Roman"/>
          <w:color w:val="333333"/>
          <w:sz w:val="24"/>
          <w:szCs w:val="24"/>
        </w:rPr>
      </w:pPr>
      <w:r>
        <w:rPr>
          <w:rFonts w:ascii="Georgia" w:eastAsia="Times New Roman" w:hAnsi="Georgia" w:cs="Times New Roman"/>
          <w:noProof/>
          <w:color w:val="333333"/>
          <w:sz w:val="24"/>
          <w:szCs w:val="24"/>
        </w:rPr>
        <w:drawing>
          <wp:inline distT="0" distB="0" distL="0" distR="0">
            <wp:extent cx="4069715" cy="5928360"/>
            <wp:effectExtent l="0" t="0" r="6985" b="0"/>
            <wp:docPr id="2" name="Picture 2" descr="http://static01.nyt.com/images/2015/02/01/nyregion/01ARTSWE2/01ARTSWE2-blog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01.nyt.com/images/2015/02/01/nyregion/01ARTSWE2/01ARTSWE2-blog42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69715" cy="5928360"/>
                    </a:xfrm>
                    <a:prstGeom prst="rect">
                      <a:avLst/>
                    </a:prstGeom>
                    <a:noFill/>
                    <a:ln>
                      <a:noFill/>
                    </a:ln>
                  </pic:spPr>
                </pic:pic>
              </a:graphicData>
            </a:graphic>
          </wp:inline>
        </w:drawing>
      </w:r>
    </w:p>
    <w:p w:rsidR="00ED0061" w:rsidRPr="00ED0061" w:rsidRDefault="00ED0061" w:rsidP="00ED0061">
      <w:pPr>
        <w:shd w:val="clear" w:color="auto" w:fill="FFFFFF"/>
        <w:spacing w:after="0" w:line="240" w:lineRule="auto"/>
        <w:rPr>
          <w:rFonts w:ascii="Georgia" w:eastAsia="Times New Roman" w:hAnsi="Georgia" w:cs="Times New Roman"/>
          <w:color w:val="333333"/>
          <w:sz w:val="20"/>
          <w:szCs w:val="20"/>
        </w:rPr>
      </w:pPr>
      <w:r w:rsidRPr="00ED0061">
        <w:rPr>
          <w:rFonts w:ascii="Georgia" w:eastAsia="Times New Roman" w:hAnsi="Georgia" w:cs="Times New Roman"/>
          <w:color w:val="333333"/>
          <w:sz w:val="20"/>
          <w:szCs w:val="20"/>
        </w:rPr>
        <w:t xml:space="preserve">Tom </w:t>
      </w:r>
      <w:proofErr w:type="spellStart"/>
      <w:r w:rsidRPr="00ED0061">
        <w:rPr>
          <w:rFonts w:ascii="Georgia" w:eastAsia="Times New Roman" w:hAnsi="Georgia" w:cs="Times New Roman"/>
          <w:color w:val="333333"/>
          <w:sz w:val="20"/>
          <w:szCs w:val="20"/>
        </w:rPr>
        <w:t>Otterness’s</w:t>
      </w:r>
      <w:proofErr w:type="spellEnd"/>
      <w:r w:rsidRPr="00ED0061">
        <w:rPr>
          <w:rFonts w:ascii="Georgia" w:eastAsia="Times New Roman" w:hAnsi="Georgia" w:cs="Times New Roman"/>
          <w:color w:val="333333"/>
          <w:sz w:val="20"/>
          <w:szCs w:val="20"/>
        </w:rPr>
        <w:t xml:space="preserve"> 2014 Hamad International Airport Playground Sculpture in Doha, Qatar, in production at </w:t>
      </w:r>
      <w:proofErr w:type="spellStart"/>
      <w:r w:rsidRPr="00ED0061">
        <w:rPr>
          <w:rFonts w:ascii="Georgia" w:eastAsia="Times New Roman" w:hAnsi="Georgia" w:cs="Times New Roman"/>
          <w:color w:val="333333"/>
          <w:sz w:val="20"/>
          <w:szCs w:val="20"/>
        </w:rPr>
        <w:t>Polich</w:t>
      </w:r>
      <w:proofErr w:type="spellEnd"/>
      <w:r w:rsidRPr="00ED0061">
        <w:rPr>
          <w:rFonts w:ascii="Georgia" w:eastAsia="Times New Roman" w:hAnsi="Georgia" w:cs="Times New Roman"/>
          <w:color w:val="333333"/>
          <w:sz w:val="20"/>
          <w:szCs w:val="20"/>
        </w:rPr>
        <w:t xml:space="preserve"> </w:t>
      </w:r>
      <w:proofErr w:type="spellStart"/>
      <w:r w:rsidRPr="00ED0061">
        <w:rPr>
          <w:rFonts w:ascii="Georgia" w:eastAsia="Times New Roman" w:hAnsi="Georgia" w:cs="Times New Roman"/>
          <w:color w:val="333333"/>
          <w:sz w:val="20"/>
          <w:szCs w:val="20"/>
        </w:rPr>
        <w:t>Tallix.</w:t>
      </w:r>
      <w:r w:rsidRPr="00ED0061">
        <w:rPr>
          <w:rFonts w:ascii="Georgia" w:eastAsia="Times New Roman" w:hAnsi="Georgia" w:cs="Times New Roman"/>
          <w:color w:val="999999"/>
          <w:sz w:val="20"/>
          <w:szCs w:val="20"/>
          <w:bdr w:val="none" w:sz="0" w:space="0" w:color="auto" w:frame="1"/>
        </w:rPr>
        <w:t>Credit</w:t>
      </w:r>
      <w:proofErr w:type="spellEnd"/>
      <w:r w:rsidRPr="00ED0061">
        <w:rPr>
          <w:rFonts w:ascii="Georgia" w:eastAsia="Times New Roman" w:hAnsi="Georgia" w:cs="Times New Roman"/>
          <w:color w:val="999999"/>
          <w:sz w:val="20"/>
          <w:szCs w:val="20"/>
        </w:rPr>
        <w:t xml:space="preserve"> Tom Otterness and Marlborough Gallery</w:t>
      </w:r>
    </w:p>
    <w:p w:rsidR="00ED0061" w:rsidRDefault="00ED0061" w:rsidP="00ED0061">
      <w:pPr>
        <w:shd w:val="clear" w:color="auto" w:fill="FFFFFF"/>
        <w:spacing w:after="240" w:line="240" w:lineRule="auto"/>
        <w:rPr>
          <w:rFonts w:ascii="Georgia" w:eastAsia="Times New Roman" w:hAnsi="Georgia" w:cs="Times New Roman"/>
          <w:color w:val="333333"/>
          <w:sz w:val="24"/>
          <w:szCs w:val="24"/>
        </w:rPr>
      </w:pPr>
    </w:p>
    <w:p w:rsidR="00ED0061" w:rsidRPr="00ED0061" w:rsidRDefault="00ED0061" w:rsidP="00ED0061">
      <w:pPr>
        <w:shd w:val="clear" w:color="auto" w:fill="FFFFFF"/>
        <w:spacing w:after="240" w:line="240" w:lineRule="auto"/>
        <w:rPr>
          <w:rFonts w:ascii="Georgia" w:eastAsia="Times New Roman" w:hAnsi="Georgia" w:cs="Times New Roman"/>
          <w:color w:val="333333"/>
          <w:sz w:val="24"/>
          <w:szCs w:val="24"/>
        </w:rPr>
      </w:pPr>
      <w:r w:rsidRPr="00ED0061">
        <w:rPr>
          <w:rFonts w:ascii="Georgia" w:eastAsia="Times New Roman" w:hAnsi="Georgia" w:cs="Times New Roman"/>
          <w:color w:val="333333"/>
          <w:sz w:val="24"/>
          <w:szCs w:val="24"/>
        </w:rPr>
        <w:t xml:space="preserve">Mr. </w:t>
      </w:r>
      <w:proofErr w:type="spellStart"/>
      <w:r w:rsidRPr="00ED0061">
        <w:rPr>
          <w:rFonts w:ascii="Georgia" w:eastAsia="Times New Roman" w:hAnsi="Georgia" w:cs="Times New Roman"/>
          <w:color w:val="333333"/>
          <w:sz w:val="24"/>
          <w:szCs w:val="24"/>
        </w:rPr>
        <w:t>Polich</w:t>
      </w:r>
      <w:proofErr w:type="spellEnd"/>
      <w:r w:rsidRPr="00ED0061">
        <w:rPr>
          <w:rFonts w:ascii="Georgia" w:eastAsia="Times New Roman" w:hAnsi="Georgia" w:cs="Times New Roman"/>
          <w:color w:val="333333"/>
          <w:sz w:val="24"/>
          <w:szCs w:val="24"/>
        </w:rPr>
        <w:t>, 82, spends his days at </w:t>
      </w:r>
      <w:proofErr w:type="spellStart"/>
      <w:r w:rsidRPr="00ED0061">
        <w:rPr>
          <w:rFonts w:ascii="Georgia" w:eastAsia="Times New Roman" w:hAnsi="Georgia" w:cs="Times New Roman"/>
          <w:color w:val="333333"/>
          <w:sz w:val="24"/>
          <w:szCs w:val="24"/>
        </w:rPr>
        <w:fldChar w:fldCharType="begin"/>
      </w:r>
      <w:r w:rsidRPr="00ED0061">
        <w:rPr>
          <w:rFonts w:ascii="Georgia" w:eastAsia="Times New Roman" w:hAnsi="Georgia" w:cs="Times New Roman"/>
          <w:color w:val="333333"/>
          <w:sz w:val="24"/>
          <w:szCs w:val="24"/>
        </w:rPr>
        <w:instrText xml:space="preserve"> HYPERLINK "http://www.polichtallix.com/" </w:instrText>
      </w:r>
      <w:r w:rsidRPr="00ED0061">
        <w:rPr>
          <w:rFonts w:ascii="Georgia" w:eastAsia="Times New Roman" w:hAnsi="Georgia" w:cs="Times New Roman"/>
          <w:color w:val="333333"/>
          <w:sz w:val="24"/>
          <w:szCs w:val="24"/>
        </w:rPr>
        <w:fldChar w:fldCharType="separate"/>
      </w:r>
      <w:r w:rsidRPr="00ED0061">
        <w:rPr>
          <w:rFonts w:ascii="Georgia" w:eastAsia="Times New Roman" w:hAnsi="Georgia" w:cs="Times New Roman"/>
          <w:color w:val="326891"/>
          <w:sz w:val="24"/>
          <w:szCs w:val="24"/>
          <w:u w:val="single"/>
        </w:rPr>
        <w:t>Polich</w:t>
      </w:r>
      <w:proofErr w:type="spellEnd"/>
      <w:r w:rsidRPr="00ED0061">
        <w:rPr>
          <w:rFonts w:ascii="Georgia" w:eastAsia="Times New Roman" w:hAnsi="Georgia" w:cs="Times New Roman"/>
          <w:color w:val="326891"/>
          <w:sz w:val="24"/>
          <w:szCs w:val="24"/>
          <w:u w:val="single"/>
        </w:rPr>
        <w:t xml:space="preserve"> </w:t>
      </w:r>
      <w:proofErr w:type="spellStart"/>
      <w:r w:rsidRPr="00ED0061">
        <w:rPr>
          <w:rFonts w:ascii="Georgia" w:eastAsia="Times New Roman" w:hAnsi="Georgia" w:cs="Times New Roman"/>
          <w:color w:val="326891"/>
          <w:sz w:val="24"/>
          <w:szCs w:val="24"/>
          <w:u w:val="single"/>
        </w:rPr>
        <w:t>Tallix</w:t>
      </w:r>
      <w:proofErr w:type="spellEnd"/>
      <w:r w:rsidRPr="00ED0061">
        <w:rPr>
          <w:rFonts w:ascii="Georgia" w:eastAsia="Times New Roman" w:hAnsi="Georgia" w:cs="Times New Roman"/>
          <w:color w:val="326891"/>
          <w:sz w:val="24"/>
          <w:szCs w:val="24"/>
          <w:u w:val="single"/>
        </w:rPr>
        <w:t xml:space="preserve"> Fine Art Foundry</w:t>
      </w:r>
      <w:r w:rsidRPr="00ED0061">
        <w:rPr>
          <w:rFonts w:ascii="Georgia" w:eastAsia="Times New Roman" w:hAnsi="Georgia" w:cs="Times New Roman"/>
          <w:color w:val="333333"/>
          <w:sz w:val="24"/>
          <w:szCs w:val="24"/>
        </w:rPr>
        <w:fldChar w:fldCharType="end"/>
      </w:r>
      <w:r w:rsidRPr="00ED0061">
        <w:rPr>
          <w:rFonts w:ascii="Georgia" w:eastAsia="Times New Roman" w:hAnsi="Georgia" w:cs="Times New Roman"/>
          <w:color w:val="333333"/>
          <w:sz w:val="24"/>
          <w:szCs w:val="24"/>
        </w:rPr>
        <w:t>, the 105,000-square-foot factory in Rock Tavern, where his business has been located since 1996. A trim man with a quick wit and an intense focus, he brings a reservoir of energy as well as a range of experience to his roles as craftsman, scientist, innovator, businessman and collaborator.</w:t>
      </w:r>
    </w:p>
    <w:p w:rsidR="00ED0061" w:rsidRPr="00ED0061" w:rsidRDefault="00ED0061" w:rsidP="00ED0061">
      <w:pPr>
        <w:shd w:val="clear" w:color="auto" w:fill="FFFFFF"/>
        <w:spacing w:after="240" w:line="240" w:lineRule="auto"/>
        <w:rPr>
          <w:rFonts w:ascii="Georgia" w:eastAsia="Times New Roman" w:hAnsi="Georgia" w:cs="Times New Roman"/>
          <w:color w:val="333333"/>
          <w:sz w:val="24"/>
          <w:szCs w:val="24"/>
        </w:rPr>
      </w:pPr>
      <w:r w:rsidRPr="00ED0061">
        <w:rPr>
          <w:rFonts w:ascii="Georgia" w:eastAsia="Times New Roman" w:hAnsi="Georgia" w:cs="Times New Roman"/>
          <w:color w:val="333333"/>
          <w:sz w:val="24"/>
          <w:szCs w:val="24"/>
        </w:rPr>
        <w:t xml:space="preserve">The son of Croatian immigrants, Mr. </w:t>
      </w:r>
      <w:proofErr w:type="spellStart"/>
      <w:r w:rsidRPr="00ED0061">
        <w:rPr>
          <w:rFonts w:ascii="Georgia" w:eastAsia="Times New Roman" w:hAnsi="Georgia" w:cs="Times New Roman"/>
          <w:color w:val="333333"/>
          <w:sz w:val="24"/>
          <w:szCs w:val="24"/>
        </w:rPr>
        <w:t>Polich</w:t>
      </w:r>
      <w:proofErr w:type="spellEnd"/>
      <w:r w:rsidRPr="00ED0061">
        <w:rPr>
          <w:rFonts w:ascii="Georgia" w:eastAsia="Times New Roman" w:hAnsi="Georgia" w:cs="Times New Roman"/>
          <w:color w:val="333333"/>
          <w:sz w:val="24"/>
          <w:szCs w:val="24"/>
        </w:rPr>
        <w:t xml:space="preserve"> attended Yale University on a football scholarship, graduating with a degree in economics. After a stint in industry, and another as a pilot in the </w:t>
      </w:r>
      <w:hyperlink r:id="rId16" w:history="1">
        <w:r w:rsidRPr="00ED0061">
          <w:rPr>
            <w:rFonts w:ascii="Georgia" w:eastAsia="Times New Roman" w:hAnsi="Georgia" w:cs="Times New Roman"/>
            <w:color w:val="326891"/>
            <w:sz w:val="24"/>
            <w:szCs w:val="24"/>
            <w:u w:val="single"/>
          </w:rPr>
          <w:t>Navy</w:t>
        </w:r>
      </w:hyperlink>
      <w:r w:rsidRPr="00ED0061">
        <w:rPr>
          <w:rFonts w:ascii="Georgia" w:eastAsia="Times New Roman" w:hAnsi="Georgia" w:cs="Times New Roman"/>
          <w:color w:val="333333"/>
          <w:sz w:val="24"/>
          <w:szCs w:val="24"/>
        </w:rPr>
        <w:t>, he enrolled at the </w:t>
      </w:r>
      <w:hyperlink r:id="rId17" w:history="1">
        <w:r w:rsidRPr="00ED0061">
          <w:rPr>
            <w:rFonts w:ascii="Georgia" w:eastAsia="Times New Roman" w:hAnsi="Georgia" w:cs="Times New Roman"/>
            <w:color w:val="326891"/>
            <w:sz w:val="24"/>
            <w:szCs w:val="24"/>
            <w:u w:val="single"/>
          </w:rPr>
          <w:t>Harvard Graduate School of Design</w:t>
        </w:r>
      </w:hyperlink>
      <w:r w:rsidRPr="00ED0061">
        <w:rPr>
          <w:rFonts w:ascii="Georgia" w:eastAsia="Times New Roman" w:hAnsi="Georgia" w:cs="Times New Roman"/>
          <w:color w:val="333333"/>
          <w:sz w:val="24"/>
          <w:szCs w:val="24"/>
        </w:rPr>
        <w:t xml:space="preserve"> to </w:t>
      </w:r>
      <w:r w:rsidRPr="00ED0061">
        <w:rPr>
          <w:rFonts w:ascii="Georgia" w:eastAsia="Times New Roman" w:hAnsi="Georgia" w:cs="Times New Roman"/>
          <w:color w:val="333333"/>
          <w:sz w:val="24"/>
          <w:szCs w:val="24"/>
        </w:rPr>
        <w:lastRenderedPageBreak/>
        <w:t>study architecture. He withdrew after a year and began working at a foundry at the </w:t>
      </w:r>
      <w:hyperlink r:id="rId18" w:history="1">
        <w:r w:rsidRPr="00ED0061">
          <w:rPr>
            <w:rFonts w:ascii="Georgia" w:eastAsia="Times New Roman" w:hAnsi="Georgia" w:cs="Times New Roman"/>
            <w:color w:val="326891"/>
            <w:sz w:val="24"/>
            <w:szCs w:val="24"/>
            <w:u w:val="single"/>
          </w:rPr>
          <w:t>Massachusetts Institute of Technology</w:t>
        </w:r>
      </w:hyperlink>
      <w:r w:rsidRPr="00ED0061">
        <w:rPr>
          <w:rFonts w:ascii="Georgia" w:eastAsia="Times New Roman" w:hAnsi="Georgia" w:cs="Times New Roman"/>
          <w:color w:val="333333"/>
          <w:sz w:val="24"/>
          <w:szCs w:val="24"/>
        </w:rPr>
        <w:t>, where he earned a master’s degree in metallurgy. After that, he returned to industry and soon became general manager at the aerospace manufacturer Bendix Corporation. He lasted only a few years.</w:t>
      </w:r>
    </w:p>
    <w:p w:rsidR="00ED0061" w:rsidRPr="00ED0061" w:rsidRDefault="00ED0061" w:rsidP="00ED0061">
      <w:pPr>
        <w:shd w:val="clear" w:color="auto" w:fill="FFFFFF"/>
        <w:spacing w:after="240" w:line="240" w:lineRule="auto"/>
        <w:rPr>
          <w:rFonts w:ascii="Georgia" w:eastAsia="Times New Roman" w:hAnsi="Georgia" w:cs="Times New Roman"/>
          <w:color w:val="333333"/>
          <w:sz w:val="24"/>
          <w:szCs w:val="24"/>
        </w:rPr>
      </w:pPr>
      <w:r w:rsidRPr="00ED0061">
        <w:rPr>
          <w:rFonts w:ascii="Georgia" w:eastAsia="Times New Roman" w:hAnsi="Georgia" w:cs="Times New Roman"/>
          <w:color w:val="333333"/>
          <w:sz w:val="24"/>
          <w:szCs w:val="24"/>
        </w:rPr>
        <w:t>“One day I got to my office and found an order for 50,000 gas-mask valves,” he said. “And I said, ‘I’m going to do something else with my engineering degree.’ So I quit and started my own foundry.”</w:t>
      </w:r>
    </w:p>
    <w:p w:rsidR="00ED0061" w:rsidRPr="00ED0061" w:rsidRDefault="00ED0061" w:rsidP="00ED0061">
      <w:pPr>
        <w:shd w:val="clear" w:color="auto" w:fill="FFFFFF"/>
        <w:spacing w:after="240" w:line="240" w:lineRule="auto"/>
        <w:rPr>
          <w:rFonts w:ascii="Georgia" w:eastAsia="Times New Roman" w:hAnsi="Georgia" w:cs="Times New Roman"/>
          <w:color w:val="333333"/>
          <w:sz w:val="24"/>
          <w:szCs w:val="24"/>
        </w:rPr>
      </w:pPr>
      <w:r w:rsidRPr="00ED0061">
        <w:rPr>
          <w:rFonts w:ascii="Georgia" w:eastAsia="Times New Roman" w:hAnsi="Georgia" w:cs="Times New Roman"/>
          <w:color w:val="333333"/>
          <w:sz w:val="24"/>
          <w:szCs w:val="24"/>
        </w:rPr>
        <w:t xml:space="preserve">The name </w:t>
      </w:r>
      <w:proofErr w:type="spellStart"/>
      <w:r w:rsidRPr="00ED0061">
        <w:rPr>
          <w:rFonts w:ascii="Georgia" w:eastAsia="Times New Roman" w:hAnsi="Georgia" w:cs="Times New Roman"/>
          <w:color w:val="333333"/>
          <w:sz w:val="24"/>
          <w:szCs w:val="24"/>
        </w:rPr>
        <w:t>Tallix</w:t>
      </w:r>
      <w:proofErr w:type="spellEnd"/>
      <w:r w:rsidRPr="00ED0061">
        <w:rPr>
          <w:rFonts w:ascii="Georgia" w:eastAsia="Times New Roman" w:hAnsi="Georgia" w:cs="Times New Roman"/>
          <w:color w:val="333333"/>
          <w:sz w:val="24"/>
          <w:szCs w:val="24"/>
        </w:rPr>
        <w:t xml:space="preserve"> is derived from the word “</w:t>
      </w:r>
      <w:proofErr w:type="spellStart"/>
      <w:r w:rsidRPr="00ED0061">
        <w:rPr>
          <w:rFonts w:ascii="Georgia" w:eastAsia="Times New Roman" w:hAnsi="Georgia" w:cs="Times New Roman"/>
          <w:color w:val="333333"/>
          <w:sz w:val="24"/>
          <w:szCs w:val="24"/>
        </w:rPr>
        <w:t>metallics</w:t>
      </w:r>
      <w:proofErr w:type="spellEnd"/>
      <w:r w:rsidRPr="00ED0061">
        <w:rPr>
          <w:rFonts w:ascii="Georgia" w:eastAsia="Times New Roman" w:hAnsi="Georgia" w:cs="Times New Roman"/>
          <w:color w:val="333333"/>
          <w:sz w:val="24"/>
          <w:szCs w:val="24"/>
        </w:rPr>
        <w:t xml:space="preserve">.” </w:t>
      </w:r>
      <w:proofErr w:type="spellStart"/>
      <w:r w:rsidRPr="00ED0061">
        <w:rPr>
          <w:rFonts w:ascii="Georgia" w:eastAsia="Times New Roman" w:hAnsi="Georgia" w:cs="Times New Roman"/>
          <w:color w:val="333333"/>
          <w:sz w:val="24"/>
          <w:szCs w:val="24"/>
        </w:rPr>
        <w:t>Polich</w:t>
      </w:r>
      <w:proofErr w:type="spellEnd"/>
      <w:r w:rsidRPr="00ED0061">
        <w:rPr>
          <w:rFonts w:ascii="Georgia" w:eastAsia="Times New Roman" w:hAnsi="Georgia" w:cs="Times New Roman"/>
          <w:color w:val="333333"/>
          <w:sz w:val="24"/>
          <w:szCs w:val="24"/>
        </w:rPr>
        <w:t xml:space="preserve"> </w:t>
      </w:r>
      <w:proofErr w:type="spellStart"/>
      <w:r w:rsidRPr="00ED0061">
        <w:rPr>
          <w:rFonts w:ascii="Georgia" w:eastAsia="Times New Roman" w:hAnsi="Georgia" w:cs="Times New Roman"/>
          <w:color w:val="333333"/>
          <w:sz w:val="24"/>
          <w:szCs w:val="24"/>
        </w:rPr>
        <w:t>Tallix</w:t>
      </w:r>
      <w:proofErr w:type="spellEnd"/>
      <w:r w:rsidRPr="00ED0061">
        <w:rPr>
          <w:rFonts w:ascii="Georgia" w:eastAsia="Times New Roman" w:hAnsi="Georgia" w:cs="Times New Roman"/>
          <w:color w:val="333333"/>
          <w:sz w:val="24"/>
          <w:szCs w:val="24"/>
        </w:rPr>
        <w:t xml:space="preserve"> is the current version of a series of foundries that Mr. </w:t>
      </w:r>
      <w:proofErr w:type="spellStart"/>
      <w:r w:rsidRPr="00ED0061">
        <w:rPr>
          <w:rFonts w:ascii="Georgia" w:eastAsia="Times New Roman" w:hAnsi="Georgia" w:cs="Times New Roman"/>
          <w:color w:val="333333"/>
          <w:sz w:val="24"/>
          <w:szCs w:val="24"/>
        </w:rPr>
        <w:t>Polich</w:t>
      </w:r>
      <w:proofErr w:type="spellEnd"/>
      <w:r w:rsidRPr="00ED0061">
        <w:rPr>
          <w:rFonts w:ascii="Georgia" w:eastAsia="Times New Roman" w:hAnsi="Georgia" w:cs="Times New Roman"/>
          <w:color w:val="333333"/>
          <w:sz w:val="24"/>
          <w:szCs w:val="24"/>
        </w:rPr>
        <w:t xml:space="preserve"> has had in Peekskill and then Beacon before landing in Rock Tavern, about 60 miles north of Manhattan.</w:t>
      </w:r>
    </w:p>
    <w:p w:rsidR="00ED0061" w:rsidRPr="00ED0061" w:rsidRDefault="00ED0061" w:rsidP="00ED0061">
      <w:pPr>
        <w:shd w:val="clear" w:color="auto" w:fill="FFFFFF"/>
        <w:spacing w:after="240" w:line="240" w:lineRule="auto"/>
        <w:rPr>
          <w:rFonts w:ascii="Georgia" w:eastAsia="Times New Roman" w:hAnsi="Georgia" w:cs="Times New Roman"/>
          <w:color w:val="333333"/>
          <w:sz w:val="24"/>
          <w:szCs w:val="24"/>
        </w:rPr>
      </w:pPr>
      <w:r w:rsidRPr="00ED0061">
        <w:rPr>
          <w:rFonts w:ascii="Georgia" w:eastAsia="Times New Roman" w:hAnsi="Georgia" w:cs="Times New Roman"/>
          <w:color w:val="333333"/>
          <w:sz w:val="24"/>
          <w:szCs w:val="24"/>
        </w:rPr>
        <w:t>The plant is a bustling, multifaceted environment where assorted metals are cast and fabricated into works of art that encompass everything from palm-size objects to projects so large they must be assembled outdoors. One afternoon in January, machines were screeching, sparks were flying and 74 employees were working on dozens of sculptures-in-progress. Gigantic waxen lumps that would eventually become one of </w:t>
      </w:r>
      <w:hyperlink r:id="rId19" w:history="1">
        <w:r w:rsidRPr="00ED0061">
          <w:rPr>
            <w:rFonts w:ascii="Georgia" w:eastAsia="Times New Roman" w:hAnsi="Georgia" w:cs="Times New Roman"/>
            <w:color w:val="326891"/>
            <w:sz w:val="24"/>
            <w:szCs w:val="24"/>
            <w:u w:val="single"/>
          </w:rPr>
          <w:t xml:space="preserve">Jeff </w:t>
        </w:r>
        <w:proofErr w:type="spellStart"/>
        <w:r w:rsidRPr="00ED0061">
          <w:rPr>
            <w:rFonts w:ascii="Georgia" w:eastAsia="Times New Roman" w:hAnsi="Georgia" w:cs="Times New Roman"/>
            <w:color w:val="326891"/>
            <w:sz w:val="24"/>
            <w:szCs w:val="24"/>
            <w:u w:val="single"/>
          </w:rPr>
          <w:t>Koons</w:t>
        </w:r>
      </w:hyperlink>
      <w:r w:rsidRPr="00ED0061">
        <w:rPr>
          <w:rFonts w:ascii="Georgia" w:eastAsia="Times New Roman" w:hAnsi="Georgia" w:cs="Times New Roman"/>
          <w:color w:val="333333"/>
          <w:sz w:val="24"/>
          <w:szCs w:val="24"/>
        </w:rPr>
        <w:t>’s</w:t>
      </w:r>
      <w:proofErr w:type="spellEnd"/>
      <w:r w:rsidRPr="00ED0061">
        <w:rPr>
          <w:rFonts w:ascii="Georgia" w:eastAsia="Times New Roman" w:hAnsi="Georgia" w:cs="Times New Roman"/>
          <w:color w:val="333333"/>
          <w:sz w:val="24"/>
          <w:szCs w:val="24"/>
        </w:rPr>
        <w:t xml:space="preserve"> “Play-</w:t>
      </w:r>
      <w:proofErr w:type="spellStart"/>
      <w:r w:rsidRPr="00ED0061">
        <w:rPr>
          <w:rFonts w:ascii="Georgia" w:eastAsia="Times New Roman" w:hAnsi="Georgia" w:cs="Times New Roman"/>
          <w:color w:val="333333"/>
          <w:sz w:val="24"/>
          <w:szCs w:val="24"/>
        </w:rPr>
        <w:t>Doh</w:t>
      </w:r>
      <w:proofErr w:type="spellEnd"/>
      <w:r w:rsidRPr="00ED0061">
        <w:rPr>
          <w:rFonts w:ascii="Georgia" w:eastAsia="Times New Roman" w:hAnsi="Georgia" w:cs="Times New Roman"/>
          <w:color w:val="333333"/>
          <w:sz w:val="24"/>
          <w:szCs w:val="24"/>
        </w:rPr>
        <w:t>” pieces sat in the middle of the sprawling floor not far from a pair of cartoonlike bronze figures from </w:t>
      </w:r>
      <w:hyperlink r:id="rId20" w:history="1">
        <w:r w:rsidRPr="00ED0061">
          <w:rPr>
            <w:rFonts w:ascii="Georgia" w:eastAsia="Times New Roman" w:hAnsi="Georgia" w:cs="Times New Roman"/>
            <w:color w:val="326891"/>
            <w:sz w:val="24"/>
            <w:szCs w:val="24"/>
            <w:u w:val="single"/>
          </w:rPr>
          <w:t xml:space="preserve">Tom </w:t>
        </w:r>
        <w:proofErr w:type="spellStart"/>
        <w:r w:rsidRPr="00ED0061">
          <w:rPr>
            <w:rFonts w:ascii="Georgia" w:eastAsia="Times New Roman" w:hAnsi="Georgia" w:cs="Times New Roman"/>
            <w:color w:val="326891"/>
            <w:sz w:val="24"/>
            <w:szCs w:val="24"/>
            <w:u w:val="single"/>
          </w:rPr>
          <w:t>Otterness</w:t>
        </w:r>
      </w:hyperlink>
      <w:r w:rsidRPr="00ED0061">
        <w:rPr>
          <w:rFonts w:ascii="Georgia" w:eastAsia="Times New Roman" w:hAnsi="Georgia" w:cs="Times New Roman"/>
          <w:color w:val="333333"/>
          <w:sz w:val="24"/>
          <w:szCs w:val="24"/>
        </w:rPr>
        <w:t>’s</w:t>
      </w:r>
      <w:proofErr w:type="spellEnd"/>
      <w:r w:rsidRPr="00ED0061">
        <w:rPr>
          <w:rFonts w:ascii="Georgia" w:eastAsia="Times New Roman" w:hAnsi="Georgia" w:cs="Times New Roman"/>
          <w:color w:val="333333"/>
          <w:sz w:val="24"/>
          <w:szCs w:val="24"/>
        </w:rPr>
        <w:t xml:space="preserve"> “Cone Sculpting Sphere.” Hanging on a wall nearby were several gleaming metal sheets, mock-ups for facades designed by </w:t>
      </w:r>
      <w:proofErr w:type="spellStart"/>
      <w:r w:rsidRPr="00ED0061">
        <w:rPr>
          <w:rFonts w:ascii="Georgia" w:eastAsia="Times New Roman" w:hAnsi="Georgia" w:cs="Times New Roman"/>
          <w:color w:val="333333"/>
          <w:sz w:val="24"/>
          <w:szCs w:val="24"/>
        </w:rPr>
        <w:fldChar w:fldCharType="begin"/>
      </w:r>
      <w:r w:rsidRPr="00ED0061">
        <w:rPr>
          <w:rFonts w:ascii="Georgia" w:eastAsia="Times New Roman" w:hAnsi="Georgia" w:cs="Times New Roman"/>
          <w:color w:val="333333"/>
          <w:sz w:val="24"/>
          <w:szCs w:val="24"/>
        </w:rPr>
        <w:instrText xml:space="preserve"> HYPERLINK "http://www.twbta.com/" </w:instrText>
      </w:r>
      <w:r w:rsidRPr="00ED0061">
        <w:rPr>
          <w:rFonts w:ascii="Georgia" w:eastAsia="Times New Roman" w:hAnsi="Georgia" w:cs="Times New Roman"/>
          <w:color w:val="333333"/>
          <w:sz w:val="24"/>
          <w:szCs w:val="24"/>
        </w:rPr>
        <w:fldChar w:fldCharType="separate"/>
      </w:r>
      <w:r w:rsidRPr="00ED0061">
        <w:rPr>
          <w:rFonts w:ascii="Georgia" w:eastAsia="Times New Roman" w:hAnsi="Georgia" w:cs="Times New Roman"/>
          <w:color w:val="326891"/>
          <w:sz w:val="24"/>
          <w:szCs w:val="24"/>
          <w:u w:val="single"/>
        </w:rPr>
        <w:t>Tod</w:t>
      </w:r>
      <w:proofErr w:type="spellEnd"/>
      <w:r w:rsidRPr="00ED0061">
        <w:rPr>
          <w:rFonts w:ascii="Georgia" w:eastAsia="Times New Roman" w:hAnsi="Georgia" w:cs="Times New Roman"/>
          <w:color w:val="326891"/>
          <w:sz w:val="24"/>
          <w:szCs w:val="24"/>
          <w:u w:val="single"/>
        </w:rPr>
        <w:t xml:space="preserve"> Williams Billie </w:t>
      </w:r>
      <w:proofErr w:type="spellStart"/>
      <w:r w:rsidRPr="00ED0061">
        <w:rPr>
          <w:rFonts w:ascii="Georgia" w:eastAsia="Times New Roman" w:hAnsi="Georgia" w:cs="Times New Roman"/>
          <w:color w:val="326891"/>
          <w:sz w:val="24"/>
          <w:szCs w:val="24"/>
          <w:u w:val="single"/>
        </w:rPr>
        <w:t>Tsien</w:t>
      </w:r>
      <w:proofErr w:type="spellEnd"/>
      <w:r w:rsidRPr="00ED0061">
        <w:rPr>
          <w:rFonts w:ascii="Georgia" w:eastAsia="Times New Roman" w:hAnsi="Georgia" w:cs="Times New Roman"/>
          <w:color w:val="326891"/>
          <w:sz w:val="24"/>
          <w:szCs w:val="24"/>
          <w:u w:val="single"/>
        </w:rPr>
        <w:t xml:space="preserve"> Architects</w:t>
      </w:r>
      <w:r w:rsidRPr="00ED0061">
        <w:rPr>
          <w:rFonts w:ascii="Georgia" w:eastAsia="Times New Roman" w:hAnsi="Georgia" w:cs="Times New Roman"/>
          <w:color w:val="333333"/>
          <w:sz w:val="24"/>
          <w:szCs w:val="24"/>
        </w:rPr>
        <w:fldChar w:fldCharType="end"/>
      </w:r>
      <w:r w:rsidRPr="00ED0061">
        <w:rPr>
          <w:rFonts w:ascii="Georgia" w:eastAsia="Times New Roman" w:hAnsi="Georgia" w:cs="Times New Roman"/>
          <w:color w:val="333333"/>
          <w:sz w:val="24"/>
          <w:szCs w:val="24"/>
        </w:rPr>
        <w:t> for the </w:t>
      </w:r>
      <w:hyperlink r:id="rId21" w:history="1">
        <w:r w:rsidRPr="00ED0061">
          <w:rPr>
            <w:rFonts w:ascii="Georgia" w:eastAsia="Times New Roman" w:hAnsi="Georgia" w:cs="Times New Roman"/>
            <w:color w:val="326891"/>
            <w:sz w:val="24"/>
            <w:szCs w:val="24"/>
            <w:u w:val="single"/>
          </w:rPr>
          <w:t>United States Embassy in Mexico City</w:t>
        </w:r>
      </w:hyperlink>
      <w:r w:rsidRPr="00ED0061">
        <w:rPr>
          <w:rFonts w:ascii="Georgia" w:eastAsia="Times New Roman" w:hAnsi="Georgia" w:cs="Times New Roman"/>
          <w:color w:val="333333"/>
          <w:sz w:val="24"/>
          <w:szCs w:val="24"/>
        </w:rPr>
        <w:t>.</w:t>
      </w:r>
    </w:p>
    <w:p w:rsidR="00ED0061" w:rsidRPr="00ED0061" w:rsidRDefault="00ED0061" w:rsidP="00ED0061">
      <w:pPr>
        <w:shd w:val="clear" w:color="auto" w:fill="FFFFFF"/>
        <w:spacing w:after="240" w:line="240" w:lineRule="auto"/>
        <w:rPr>
          <w:rFonts w:ascii="Georgia" w:eastAsia="Times New Roman" w:hAnsi="Georgia" w:cs="Times New Roman"/>
          <w:color w:val="333333"/>
          <w:sz w:val="24"/>
          <w:szCs w:val="24"/>
        </w:rPr>
      </w:pPr>
      <w:r w:rsidRPr="00ED0061">
        <w:rPr>
          <w:rFonts w:ascii="Georgia" w:eastAsia="Times New Roman" w:hAnsi="Georgia" w:cs="Times New Roman"/>
          <w:color w:val="333333"/>
          <w:sz w:val="24"/>
          <w:szCs w:val="24"/>
        </w:rPr>
        <w:t>In the 3D printing lab, technicians were using digital processes to create a scale version of </w:t>
      </w:r>
      <w:hyperlink r:id="rId22" w:history="1">
        <w:r w:rsidRPr="00ED0061">
          <w:rPr>
            <w:rFonts w:ascii="Georgia" w:eastAsia="Times New Roman" w:hAnsi="Georgia" w:cs="Times New Roman"/>
            <w:color w:val="326891"/>
            <w:sz w:val="24"/>
            <w:szCs w:val="24"/>
            <w:u w:val="single"/>
          </w:rPr>
          <w:t>Do Ho Suh’s “Karma,”</w:t>
        </w:r>
      </w:hyperlink>
      <w:r w:rsidRPr="00ED0061">
        <w:rPr>
          <w:rFonts w:ascii="Georgia" w:eastAsia="Times New Roman" w:hAnsi="Georgia" w:cs="Times New Roman"/>
          <w:color w:val="333333"/>
          <w:sz w:val="24"/>
          <w:szCs w:val="24"/>
        </w:rPr>
        <w:t xml:space="preserve"> a 23-foot-high bronze tower composed of a standing human figure carrying on his shoulders a column of crouching men perched atop one another, each smaller than the one below. “We’re reducing it to 30 inches,” Mr. </w:t>
      </w:r>
      <w:proofErr w:type="spellStart"/>
      <w:r w:rsidRPr="00ED0061">
        <w:rPr>
          <w:rFonts w:ascii="Georgia" w:eastAsia="Times New Roman" w:hAnsi="Georgia" w:cs="Times New Roman"/>
          <w:color w:val="333333"/>
          <w:sz w:val="24"/>
          <w:szCs w:val="24"/>
        </w:rPr>
        <w:t>Polich</w:t>
      </w:r>
      <w:proofErr w:type="spellEnd"/>
      <w:r w:rsidRPr="00ED0061">
        <w:rPr>
          <w:rFonts w:ascii="Georgia" w:eastAsia="Times New Roman" w:hAnsi="Georgia" w:cs="Times New Roman"/>
          <w:color w:val="333333"/>
          <w:sz w:val="24"/>
          <w:szCs w:val="24"/>
        </w:rPr>
        <w:t xml:space="preserve"> said. “The figures at the top are only 0.003 inches. You can’t make them in clay, but you can make them.”</w:t>
      </w:r>
    </w:p>
    <w:p w:rsidR="00ED0061" w:rsidRPr="00ED0061" w:rsidRDefault="00ED0061" w:rsidP="00ED0061">
      <w:pPr>
        <w:shd w:val="clear" w:color="auto" w:fill="FFFFFF"/>
        <w:spacing w:after="240" w:line="240" w:lineRule="auto"/>
        <w:rPr>
          <w:rFonts w:ascii="Georgia" w:eastAsia="Times New Roman" w:hAnsi="Georgia" w:cs="Times New Roman"/>
          <w:color w:val="333333"/>
          <w:sz w:val="24"/>
          <w:szCs w:val="24"/>
        </w:rPr>
      </w:pPr>
      <w:r w:rsidRPr="00ED0061">
        <w:rPr>
          <w:rFonts w:ascii="Georgia" w:eastAsia="Times New Roman" w:hAnsi="Georgia" w:cs="Times New Roman"/>
          <w:color w:val="333333"/>
          <w:sz w:val="24"/>
          <w:szCs w:val="24"/>
        </w:rPr>
        <w:t xml:space="preserve">Mr. </w:t>
      </w:r>
      <w:proofErr w:type="spellStart"/>
      <w:r w:rsidRPr="00ED0061">
        <w:rPr>
          <w:rFonts w:ascii="Georgia" w:eastAsia="Times New Roman" w:hAnsi="Georgia" w:cs="Times New Roman"/>
          <w:color w:val="333333"/>
          <w:sz w:val="24"/>
          <w:szCs w:val="24"/>
        </w:rPr>
        <w:t>Polich</w:t>
      </w:r>
      <w:proofErr w:type="spellEnd"/>
      <w:r w:rsidRPr="00ED0061">
        <w:rPr>
          <w:rFonts w:ascii="Georgia" w:eastAsia="Times New Roman" w:hAnsi="Georgia" w:cs="Times New Roman"/>
          <w:color w:val="333333"/>
          <w:sz w:val="24"/>
          <w:szCs w:val="24"/>
        </w:rPr>
        <w:t xml:space="preserve"> prides his foundry on offering cutting-edge technology and alloys and maintaining high standards of craft. He described his management style recognizing the strengths of individual employees.</w:t>
      </w:r>
    </w:p>
    <w:p w:rsidR="00ED0061" w:rsidRPr="00ED0061" w:rsidRDefault="00ED0061" w:rsidP="00ED0061">
      <w:pPr>
        <w:shd w:val="clear" w:color="auto" w:fill="FFFFFF"/>
        <w:spacing w:after="105" w:line="240" w:lineRule="auto"/>
        <w:rPr>
          <w:rFonts w:ascii="Georgia" w:eastAsia="Times New Roman" w:hAnsi="Georgia" w:cs="Times New Roman"/>
          <w:color w:val="333333"/>
          <w:sz w:val="24"/>
          <w:szCs w:val="24"/>
        </w:rPr>
      </w:pPr>
      <w:r>
        <w:rPr>
          <w:rFonts w:ascii="Georgia" w:eastAsia="Times New Roman" w:hAnsi="Georgia" w:cs="Times New Roman"/>
          <w:noProof/>
          <w:color w:val="333333"/>
          <w:sz w:val="24"/>
          <w:szCs w:val="24"/>
        </w:rPr>
        <w:drawing>
          <wp:inline distT="0" distB="0" distL="0" distR="0">
            <wp:extent cx="3004185" cy="2070100"/>
            <wp:effectExtent l="0" t="0" r="5715" b="6350"/>
            <wp:docPr id="1" name="Picture 1" descr="http://static01.nyt.com/images/2015/02/01/nyregion/01ARTSWE3/01ARTSWE3-master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01.nyt.com/images/2015/02/01/nyregion/01ARTSWE3/01ARTSWE3-master315.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04185" cy="2070100"/>
                    </a:xfrm>
                    <a:prstGeom prst="rect">
                      <a:avLst/>
                    </a:prstGeom>
                    <a:noFill/>
                    <a:ln>
                      <a:noFill/>
                    </a:ln>
                  </pic:spPr>
                </pic:pic>
              </a:graphicData>
            </a:graphic>
          </wp:inline>
        </w:drawing>
      </w:r>
      <w:bookmarkStart w:id="0" w:name="_GoBack"/>
      <w:bookmarkEnd w:id="0"/>
    </w:p>
    <w:p w:rsidR="00ED0061" w:rsidRDefault="00ED0061" w:rsidP="00ED0061">
      <w:pPr>
        <w:shd w:val="clear" w:color="auto" w:fill="FFFFFF"/>
        <w:spacing w:after="0" w:line="240" w:lineRule="auto"/>
        <w:rPr>
          <w:rFonts w:ascii="Georgia" w:eastAsia="Times New Roman" w:hAnsi="Georgia" w:cs="Times New Roman"/>
          <w:color w:val="999999"/>
          <w:sz w:val="20"/>
          <w:szCs w:val="20"/>
        </w:rPr>
      </w:pPr>
      <w:r w:rsidRPr="00ED0061">
        <w:rPr>
          <w:rFonts w:ascii="Georgia" w:eastAsia="Times New Roman" w:hAnsi="Georgia" w:cs="Times New Roman"/>
          <w:color w:val="333333"/>
          <w:sz w:val="20"/>
          <w:szCs w:val="20"/>
        </w:rPr>
        <w:t xml:space="preserve">Dick </w:t>
      </w:r>
      <w:proofErr w:type="spellStart"/>
      <w:r w:rsidRPr="00ED0061">
        <w:rPr>
          <w:rFonts w:ascii="Georgia" w:eastAsia="Times New Roman" w:hAnsi="Georgia" w:cs="Times New Roman"/>
          <w:color w:val="333333"/>
          <w:sz w:val="20"/>
          <w:szCs w:val="20"/>
        </w:rPr>
        <w:t>Polich</w:t>
      </w:r>
      <w:proofErr w:type="spellEnd"/>
      <w:r w:rsidRPr="00ED0061">
        <w:rPr>
          <w:rFonts w:ascii="Georgia" w:eastAsia="Times New Roman" w:hAnsi="Georgia" w:cs="Times New Roman"/>
          <w:color w:val="333333"/>
          <w:sz w:val="20"/>
          <w:szCs w:val="20"/>
        </w:rPr>
        <w:t xml:space="preserve">, right, in 1977 with Roy </w:t>
      </w:r>
      <w:proofErr w:type="spellStart"/>
      <w:r w:rsidRPr="00ED0061">
        <w:rPr>
          <w:rFonts w:ascii="Georgia" w:eastAsia="Times New Roman" w:hAnsi="Georgia" w:cs="Times New Roman"/>
          <w:color w:val="333333"/>
          <w:sz w:val="20"/>
          <w:szCs w:val="20"/>
        </w:rPr>
        <w:t>Lichtenstein.</w:t>
      </w:r>
      <w:r w:rsidRPr="00ED0061">
        <w:rPr>
          <w:rFonts w:ascii="Georgia" w:eastAsia="Times New Roman" w:hAnsi="Georgia" w:cs="Times New Roman"/>
          <w:color w:val="999999"/>
          <w:sz w:val="20"/>
          <w:szCs w:val="20"/>
          <w:bdr w:val="none" w:sz="0" w:space="0" w:color="auto" w:frame="1"/>
        </w:rPr>
        <w:t>Credit</w:t>
      </w:r>
      <w:r w:rsidRPr="00ED0061">
        <w:rPr>
          <w:rFonts w:ascii="Georgia" w:eastAsia="Times New Roman" w:hAnsi="Georgia" w:cs="Times New Roman"/>
          <w:color w:val="999999"/>
          <w:sz w:val="20"/>
          <w:szCs w:val="20"/>
        </w:rPr>
        <w:t>Kenneth</w:t>
      </w:r>
      <w:proofErr w:type="spellEnd"/>
      <w:r w:rsidRPr="00ED0061">
        <w:rPr>
          <w:rFonts w:ascii="Georgia" w:eastAsia="Times New Roman" w:hAnsi="Georgia" w:cs="Times New Roman"/>
          <w:color w:val="999999"/>
          <w:sz w:val="20"/>
          <w:szCs w:val="20"/>
        </w:rPr>
        <w:t xml:space="preserve"> Tyler/National Gallery of Australia, Canberra</w:t>
      </w:r>
    </w:p>
    <w:p w:rsidR="00ED0061" w:rsidRPr="00ED0061" w:rsidRDefault="00ED0061" w:rsidP="00ED0061">
      <w:pPr>
        <w:shd w:val="clear" w:color="auto" w:fill="FFFFFF"/>
        <w:spacing w:after="0" w:line="240" w:lineRule="auto"/>
        <w:rPr>
          <w:rFonts w:ascii="Georgia" w:eastAsia="Times New Roman" w:hAnsi="Georgia" w:cs="Times New Roman"/>
          <w:color w:val="333333"/>
          <w:sz w:val="20"/>
          <w:szCs w:val="20"/>
        </w:rPr>
      </w:pPr>
    </w:p>
    <w:p w:rsidR="00ED0061" w:rsidRPr="00ED0061" w:rsidRDefault="00ED0061" w:rsidP="00ED0061">
      <w:pPr>
        <w:shd w:val="clear" w:color="auto" w:fill="FFFFFF"/>
        <w:spacing w:after="240" w:line="240" w:lineRule="auto"/>
        <w:rPr>
          <w:rFonts w:ascii="Georgia" w:eastAsia="Times New Roman" w:hAnsi="Georgia" w:cs="Times New Roman"/>
          <w:color w:val="333333"/>
          <w:sz w:val="24"/>
          <w:szCs w:val="24"/>
        </w:rPr>
      </w:pPr>
      <w:r w:rsidRPr="00ED0061">
        <w:rPr>
          <w:rFonts w:ascii="Georgia" w:eastAsia="Times New Roman" w:hAnsi="Georgia" w:cs="Times New Roman"/>
          <w:color w:val="333333"/>
          <w:sz w:val="24"/>
          <w:szCs w:val="24"/>
        </w:rPr>
        <w:lastRenderedPageBreak/>
        <w:t>“There’s the typical pyramid of authority with me at the top,” he said. “But there are also pyramids of authority based on skill and craft. The guys at the top of those pyramids — everybody knows who they are.”</w:t>
      </w:r>
    </w:p>
    <w:p w:rsidR="00ED0061" w:rsidRPr="00ED0061" w:rsidRDefault="00ED0061" w:rsidP="00ED0061">
      <w:pPr>
        <w:shd w:val="clear" w:color="auto" w:fill="FFFFFF"/>
        <w:spacing w:after="240" w:line="240" w:lineRule="auto"/>
        <w:rPr>
          <w:rFonts w:ascii="Georgia" w:eastAsia="Times New Roman" w:hAnsi="Georgia" w:cs="Times New Roman"/>
          <w:color w:val="333333"/>
          <w:sz w:val="24"/>
          <w:szCs w:val="24"/>
        </w:rPr>
      </w:pPr>
      <w:r w:rsidRPr="00ED0061">
        <w:rPr>
          <w:rFonts w:ascii="Georgia" w:eastAsia="Times New Roman" w:hAnsi="Georgia" w:cs="Times New Roman"/>
          <w:color w:val="333333"/>
          <w:sz w:val="24"/>
          <w:szCs w:val="24"/>
        </w:rPr>
        <w:t xml:space="preserve">The result is a sense of communal support. “If you can’t figure out a way to do something, we all get together and figure it out,” Mr. </w:t>
      </w:r>
      <w:proofErr w:type="spellStart"/>
      <w:r w:rsidRPr="00ED0061">
        <w:rPr>
          <w:rFonts w:ascii="Georgia" w:eastAsia="Times New Roman" w:hAnsi="Georgia" w:cs="Times New Roman"/>
          <w:color w:val="333333"/>
          <w:sz w:val="24"/>
          <w:szCs w:val="24"/>
        </w:rPr>
        <w:t>Polich</w:t>
      </w:r>
      <w:proofErr w:type="spellEnd"/>
      <w:r w:rsidRPr="00ED0061">
        <w:rPr>
          <w:rFonts w:ascii="Georgia" w:eastAsia="Times New Roman" w:hAnsi="Georgia" w:cs="Times New Roman"/>
          <w:color w:val="333333"/>
          <w:sz w:val="24"/>
          <w:szCs w:val="24"/>
        </w:rPr>
        <w:t xml:space="preserve"> said. “In that conversation, I’m just one of the guys with an idea.”</w:t>
      </w:r>
    </w:p>
    <w:p w:rsidR="00ED0061" w:rsidRPr="00ED0061" w:rsidRDefault="00ED0061" w:rsidP="00ED0061">
      <w:pPr>
        <w:shd w:val="clear" w:color="auto" w:fill="FFFFFF"/>
        <w:spacing w:after="240" w:line="240" w:lineRule="auto"/>
        <w:rPr>
          <w:rFonts w:ascii="Georgia" w:eastAsia="Times New Roman" w:hAnsi="Georgia" w:cs="Times New Roman"/>
          <w:color w:val="333333"/>
          <w:sz w:val="24"/>
          <w:szCs w:val="24"/>
        </w:rPr>
      </w:pPr>
      <w:r w:rsidRPr="00ED0061">
        <w:rPr>
          <w:rFonts w:ascii="Georgia" w:eastAsia="Times New Roman" w:hAnsi="Georgia" w:cs="Times New Roman"/>
          <w:color w:val="333333"/>
          <w:sz w:val="24"/>
          <w:szCs w:val="24"/>
        </w:rPr>
        <w:t xml:space="preserve">In keeping with the time-honored responsibility the foundry feels to execute artists’ concepts, Mr. </w:t>
      </w:r>
      <w:proofErr w:type="spellStart"/>
      <w:r w:rsidRPr="00ED0061">
        <w:rPr>
          <w:rFonts w:ascii="Georgia" w:eastAsia="Times New Roman" w:hAnsi="Georgia" w:cs="Times New Roman"/>
          <w:color w:val="333333"/>
          <w:sz w:val="24"/>
          <w:szCs w:val="24"/>
        </w:rPr>
        <w:t>Polich</w:t>
      </w:r>
      <w:proofErr w:type="spellEnd"/>
      <w:r w:rsidRPr="00ED0061">
        <w:rPr>
          <w:rFonts w:ascii="Georgia" w:eastAsia="Times New Roman" w:hAnsi="Georgia" w:cs="Times New Roman"/>
          <w:color w:val="333333"/>
          <w:sz w:val="24"/>
          <w:szCs w:val="24"/>
        </w:rPr>
        <w:t xml:space="preserve"> is adamant about the distinction between artist and artisan.</w:t>
      </w:r>
    </w:p>
    <w:p w:rsidR="00ED0061" w:rsidRPr="00ED0061" w:rsidRDefault="00ED0061" w:rsidP="00ED0061">
      <w:pPr>
        <w:shd w:val="clear" w:color="auto" w:fill="FFFFFF"/>
        <w:spacing w:after="240" w:line="240" w:lineRule="auto"/>
        <w:rPr>
          <w:rFonts w:ascii="Georgia" w:eastAsia="Times New Roman" w:hAnsi="Georgia" w:cs="Times New Roman"/>
          <w:color w:val="333333"/>
          <w:sz w:val="24"/>
          <w:szCs w:val="24"/>
        </w:rPr>
      </w:pPr>
      <w:r w:rsidRPr="00ED0061">
        <w:rPr>
          <w:rFonts w:ascii="Georgia" w:eastAsia="Times New Roman" w:hAnsi="Georgia" w:cs="Times New Roman"/>
          <w:color w:val="333333"/>
          <w:sz w:val="24"/>
          <w:szCs w:val="24"/>
        </w:rPr>
        <w:t>“We are artisans,” he said. “We have to have an intimate connection with the feelings and needs of the artists who work here and what their projects require. We make no aesthetic decisions, and our goal is to leave no fingerprints behind.”</w:t>
      </w:r>
    </w:p>
    <w:p w:rsidR="00ED0061" w:rsidRPr="00ED0061" w:rsidRDefault="00ED0061" w:rsidP="00ED0061">
      <w:pPr>
        <w:shd w:val="clear" w:color="auto" w:fill="FFFFFF"/>
        <w:spacing w:after="240" w:line="240" w:lineRule="auto"/>
        <w:rPr>
          <w:rFonts w:ascii="Georgia" w:eastAsia="Times New Roman" w:hAnsi="Georgia" w:cs="Times New Roman"/>
          <w:color w:val="333333"/>
          <w:sz w:val="24"/>
          <w:szCs w:val="24"/>
        </w:rPr>
      </w:pPr>
      <w:r w:rsidRPr="00ED0061">
        <w:rPr>
          <w:rFonts w:ascii="Georgia" w:eastAsia="Times New Roman" w:hAnsi="Georgia" w:cs="Times New Roman"/>
          <w:color w:val="333333"/>
          <w:sz w:val="24"/>
          <w:szCs w:val="24"/>
        </w:rPr>
        <w:t xml:space="preserve">Yet Mr. </w:t>
      </w:r>
      <w:proofErr w:type="spellStart"/>
      <w:r w:rsidRPr="00ED0061">
        <w:rPr>
          <w:rFonts w:ascii="Georgia" w:eastAsia="Times New Roman" w:hAnsi="Georgia" w:cs="Times New Roman"/>
          <w:color w:val="333333"/>
          <w:sz w:val="24"/>
          <w:szCs w:val="24"/>
        </w:rPr>
        <w:t>Polich</w:t>
      </w:r>
      <w:proofErr w:type="spellEnd"/>
      <w:r w:rsidRPr="00ED0061">
        <w:rPr>
          <w:rFonts w:ascii="Georgia" w:eastAsia="Times New Roman" w:hAnsi="Georgia" w:cs="Times New Roman"/>
          <w:color w:val="333333"/>
          <w:sz w:val="24"/>
          <w:szCs w:val="24"/>
        </w:rPr>
        <w:t xml:space="preserve"> clearly has left fingerprints — on the foundry’s internal culture, on its impressive roster of clients, on the sculptures around the world that he has helped to create, and on the possibilities now available for converting metal into art. While he has not announced plans to retire, he has chosen his successor: Adam </w:t>
      </w:r>
      <w:proofErr w:type="spellStart"/>
      <w:r w:rsidRPr="00ED0061">
        <w:rPr>
          <w:rFonts w:ascii="Georgia" w:eastAsia="Times New Roman" w:hAnsi="Georgia" w:cs="Times New Roman"/>
          <w:color w:val="333333"/>
          <w:sz w:val="24"/>
          <w:szCs w:val="24"/>
        </w:rPr>
        <w:t>Demchak</w:t>
      </w:r>
      <w:proofErr w:type="spellEnd"/>
      <w:r w:rsidRPr="00ED0061">
        <w:rPr>
          <w:rFonts w:ascii="Georgia" w:eastAsia="Times New Roman" w:hAnsi="Georgia" w:cs="Times New Roman"/>
          <w:color w:val="333333"/>
          <w:sz w:val="24"/>
          <w:szCs w:val="24"/>
        </w:rPr>
        <w:t xml:space="preserve">, a 33-year-old engineer who joined </w:t>
      </w:r>
      <w:proofErr w:type="spellStart"/>
      <w:r w:rsidRPr="00ED0061">
        <w:rPr>
          <w:rFonts w:ascii="Georgia" w:eastAsia="Times New Roman" w:hAnsi="Georgia" w:cs="Times New Roman"/>
          <w:color w:val="333333"/>
          <w:sz w:val="24"/>
          <w:szCs w:val="24"/>
        </w:rPr>
        <w:t>Polich</w:t>
      </w:r>
      <w:proofErr w:type="spellEnd"/>
      <w:r w:rsidRPr="00ED0061">
        <w:rPr>
          <w:rFonts w:ascii="Georgia" w:eastAsia="Times New Roman" w:hAnsi="Georgia" w:cs="Times New Roman"/>
          <w:color w:val="333333"/>
          <w:sz w:val="24"/>
          <w:szCs w:val="24"/>
        </w:rPr>
        <w:t xml:space="preserve"> </w:t>
      </w:r>
      <w:proofErr w:type="spellStart"/>
      <w:r w:rsidRPr="00ED0061">
        <w:rPr>
          <w:rFonts w:ascii="Georgia" w:eastAsia="Times New Roman" w:hAnsi="Georgia" w:cs="Times New Roman"/>
          <w:color w:val="333333"/>
          <w:sz w:val="24"/>
          <w:szCs w:val="24"/>
        </w:rPr>
        <w:t>Tallix</w:t>
      </w:r>
      <w:proofErr w:type="spellEnd"/>
      <w:r w:rsidRPr="00ED0061">
        <w:rPr>
          <w:rFonts w:ascii="Georgia" w:eastAsia="Times New Roman" w:hAnsi="Georgia" w:cs="Times New Roman"/>
          <w:color w:val="333333"/>
          <w:sz w:val="24"/>
          <w:szCs w:val="24"/>
        </w:rPr>
        <w:t xml:space="preserve"> a year ago.</w:t>
      </w:r>
    </w:p>
    <w:p w:rsidR="00ED0061" w:rsidRPr="00ED0061" w:rsidRDefault="00ED0061" w:rsidP="00ED0061">
      <w:pPr>
        <w:shd w:val="clear" w:color="auto" w:fill="FFFFFF"/>
        <w:spacing w:after="240" w:line="240" w:lineRule="auto"/>
        <w:rPr>
          <w:rFonts w:ascii="Georgia" w:eastAsia="Times New Roman" w:hAnsi="Georgia" w:cs="Times New Roman"/>
          <w:color w:val="333333"/>
          <w:sz w:val="24"/>
          <w:szCs w:val="24"/>
        </w:rPr>
      </w:pPr>
      <w:r w:rsidRPr="00ED0061">
        <w:rPr>
          <w:rFonts w:ascii="Georgia" w:eastAsia="Times New Roman" w:hAnsi="Georgia" w:cs="Times New Roman"/>
          <w:color w:val="333333"/>
          <w:sz w:val="24"/>
          <w:szCs w:val="24"/>
        </w:rPr>
        <w:t xml:space="preserve">When Ms. </w:t>
      </w:r>
      <w:proofErr w:type="spellStart"/>
      <w:r w:rsidRPr="00ED0061">
        <w:rPr>
          <w:rFonts w:ascii="Georgia" w:eastAsia="Times New Roman" w:hAnsi="Georgia" w:cs="Times New Roman"/>
          <w:color w:val="333333"/>
          <w:sz w:val="24"/>
          <w:szCs w:val="24"/>
        </w:rPr>
        <w:t>Pondick</w:t>
      </w:r>
      <w:proofErr w:type="spellEnd"/>
      <w:r w:rsidRPr="00ED0061">
        <w:rPr>
          <w:rFonts w:ascii="Georgia" w:eastAsia="Times New Roman" w:hAnsi="Georgia" w:cs="Times New Roman"/>
          <w:color w:val="333333"/>
          <w:sz w:val="24"/>
          <w:szCs w:val="24"/>
        </w:rPr>
        <w:t xml:space="preserve"> learned of that decision, she became a little wistful.</w:t>
      </w:r>
    </w:p>
    <w:p w:rsidR="00ED0061" w:rsidRPr="00ED0061" w:rsidRDefault="00ED0061" w:rsidP="00ED0061">
      <w:pPr>
        <w:shd w:val="clear" w:color="auto" w:fill="FFFFFF"/>
        <w:spacing w:after="240" w:line="240" w:lineRule="auto"/>
        <w:rPr>
          <w:rFonts w:ascii="Georgia" w:eastAsia="Times New Roman" w:hAnsi="Georgia" w:cs="Times New Roman"/>
          <w:color w:val="333333"/>
          <w:sz w:val="24"/>
          <w:szCs w:val="24"/>
        </w:rPr>
      </w:pPr>
      <w:r w:rsidRPr="00ED0061">
        <w:rPr>
          <w:rFonts w:ascii="Georgia" w:eastAsia="Times New Roman" w:hAnsi="Georgia" w:cs="Times New Roman"/>
          <w:color w:val="333333"/>
          <w:sz w:val="24"/>
          <w:szCs w:val="24"/>
        </w:rPr>
        <w:t>“I have great sadness that I didn’t start working with Dick when he was younger,” she said.</w:t>
      </w:r>
    </w:p>
    <w:p w:rsidR="00ED0061" w:rsidRPr="00ED0061" w:rsidRDefault="00ED0061" w:rsidP="00ED0061">
      <w:pPr>
        <w:shd w:val="clear" w:color="auto" w:fill="FFFFFF"/>
        <w:spacing w:after="240" w:line="240" w:lineRule="auto"/>
        <w:rPr>
          <w:rFonts w:ascii="Georgia" w:eastAsia="Times New Roman" w:hAnsi="Georgia" w:cs="Times New Roman"/>
          <w:color w:val="333333"/>
          <w:sz w:val="24"/>
          <w:szCs w:val="24"/>
        </w:rPr>
      </w:pPr>
      <w:r w:rsidRPr="00ED0061">
        <w:rPr>
          <w:rFonts w:ascii="Georgia" w:eastAsia="Times New Roman" w:hAnsi="Georgia" w:cs="Times New Roman"/>
          <w:color w:val="333333"/>
          <w:sz w:val="24"/>
          <w:szCs w:val="24"/>
        </w:rPr>
        <w:t>“There aren’t many people who have that kind of what-if, how-can-I, never-satisfied attitude.”</w:t>
      </w:r>
    </w:p>
    <w:p w:rsidR="00ED0061" w:rsidRPr="00ED0061" w:rsidRDefault="00ED0061" w:rsidP="00ED0061">
      <w:pPr>
        <w:shd w:val="clear" w:color="auto" w:fill="FFFFFF"/>
        <w:spacing w:after="240" w:line="240" w:lineRule="auto"/>
        <w:rPr>
          <w:rFonts w:ascii="Georgia" w:eastAsia="Times New Roman" w:hAnsi="Georgia" w:cs="Times New Roman"/>
          <w:color w:val="333333"/>
          <w:sz w:val="24"/>
          <w:szCs w:val="24"/>
        </w:rPr>
      </w:pPr>
      <w:r w:rsidRPr="00ED0061">
        <w:rPr>
          <w:rFonts w:ascii="Georgia" w:eastAsia="Times New Roman" w:hAnsi="Georgia" w:cs="Times New Roman"/>
          <w:color w:val="333333"/>
          <w:sz w:val="24"/>
          <w:szCs w:val="24"/>
        </w:rPr>
        <w:t xml:space="preserve">For his part, Mr. </w:t>
      </w:r>
      <w:proofErr w:type="spellStart"/>
      <w:r w:rsidRPr="00ED0061">
        <w:rPr>
          <w:rFonts w:ascii="Georgia" w:eastAsia="Times New Roman" w:hAnsi="Georgia" w:cs="Times New Roman"/>
          <w:color w:val="333333"/>
          <w:sz w:val="24"/>
          <w:szCs w:val="24"/>
        </w:rPr>
        <w:t>Polich</w:t>
      </w:r>
      <w:proofErr w:type="spellEnd"/>
      <w:r w:rsidRPr="00ED0061">
        <w:rPr>
          <w:rFonts w:ascii="Georgia" w:eastAsia="Times New Roman" w:hAnsi="Georgia" w:cs="Times New Roman"/>
          <w:color w:val="333333"/>
          <w:sz w:val="24"/>
          <w:szCs w:val="24"/>
        </w:rPr>
        <w:t xml:space="preserve"> is confident that the systems and principles he has instilled in his foundries for 45 years will endure. “When I value someone, you know how I show it?” he said. “I teach them. That’s what we do here.”</w:t>
      </w:r>
    </w:p>
    <w:p w:rsidR="00ED0061" w:rsidRPr="00ED0061" w:rsidRDefault="00ED0061" w:rsidP="00ED0061">
      <w:pPr>
        <w:shd w:val="clear" w:color="auto" w:fill="FFFFFF"/>
        <w:spacing w:after="0" w:line="240" w:lineRule="auto"/>
        <w:rPr>
          <w:rFonts w:ascii="Georgia" w:eastAsia="Times New Roman" w:hAnsi="Georgia" w:cs="Times New Roman"/>
          <w:color w:val="333333"/>
          <w:sz w:val="24"/>
          <w:szCs w:val="24"/>
        </w:rPr>
      </w:pPr>
    </w:p>
    <w:p w:rsidR="0065245A" w:rsidRDefault="0065245A"/>
    <w:sectPr w:rsidR="0065245A" w:rsidSect="00ED0061">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2A0F7D"/>
    <w:multiLevelType w:val="multilevel"/>
    <w:tmpl w:val="BE2C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061"/>
    <w:rsid w:val="0065245A"/>
    <w:rsid w:val="00ED0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D00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D00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D00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06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D006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D0061"/>
    <w:rPr>
      <w:rFonts w:ascii="Times New Roman" w:eastAsia="Times New Roman" w:hAnsi="Times New Roman" w:cs="Times New Roman"/>
      <w:b/>
      <w:bCs/>
      <w:sz w:val="27"/>
      <w:szCs w:val="27"/>
    </w:rPr>
  </w:style>
  <w:style w:type="character" w:customStyle="1" w:styleId="kicker-label">
    <w:name w:val="kicker-label"/>
    <w:basedOn w:val="DefaultParagraphFont"/>
    <w:rsid w:val="00ED0061"/>
  </w:style>
  <w:style w:type="character" w:styleId="Hyperlink">
    <w:name w:val="Hyperlink"/>
    <w:basedOn w:val="DefaultParagraphFont"/>
    <w:uiPriority w:val="99"/>
    <w:semiHidden/>
    <w:unhideWhenUsed/>
    <w:rsid w:val="00ED0061"/>
    <w:rPr>
      <w:color w:val="0000FF"/>
      <w:u w:val="single"/>
    </w:rPr>
  </w:style>
  <w:style w:type="character" w:customStyle="1" w:styleId="apple-converted-space">
    <w:name w:val="apple-converted-space"/>
    <w:basedOn w:val="DefaultParagraphFont"/>
    <w:rsid w:val="00ED0061"/>
  </w:style>
  <w:style w:type="character" w:customStyle="1" w:styleId="pipe">
    <w:name w:val="pipe"/>
    <w:basedOn w:val="DefaultParagraphFont"/>
    <w:rsid w:val="00ED0061"/>
  </w:style>
  <w:style w:type="paragraph" w:customStyle="1" w:styleId="byline-dateline">
    <w:name w:val="byline-dateline"/>
    <w:basedOn w:val="Normal"/>
    <w:rsid w:val="00ED00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line">
    <w:name w:val="byline"/>
    <w:basedOn w:val="DefaultParagraphFont"/>
    <w:rsid w:val="00ED0061"/>
  </w:style>
  <w:style w:type="character" w:customStyle="1" w:styleId="byline-author">
    <w:name w:val="byline-author"/>
    <w:basedOn w:val="DefaultParagraphFont"/>
    <w:rsid w:val="00ED0061"/>
  </w:style>
  <w:style w:type="character" w:customStyle="1" w:styleId="visually-hidden">
    <w:name w:val="visually-hidden"/>
    <w:basedOn w:val="DefaultParagraphFont"/>
    <w:rsid w:val="00ED0061"/>
  </w:style>
  <w:style w:type="character" w:customStyle="1" w:styleId="caption-text">
    <w:name w:val="caption-text"/>
    <w:basedOn w:val="DefaultParagraphFont"/>
    <w:rsid w:val="00ED0061"/>
  </w:style>
  <w:style w:type="character" w:customStyle="1" w:styleId="credit">
    <w:name w:val="credit"/>
    <w:basedOn w:val="DefaultParagraphFont"/>
    <w:rsid w:val="00ED0061"/>
  </w:style>
  <w:style w:type="character" w:customStyle="1" w:styleId="sharetools-label">
    <w:name w:val="sharetools-label"/>
    <w:basedOn w:val="DefaultParagraphFont"/>
    <w:rsid w:val="00ED0061"/>
  </w:style>
  <w:style w:type="character" w:customStyle="1" w:styleId="sharetool-text">
    <w:name w:val="sharetool-text"/>
    <w:basedOn w:val="DefaultParagraphFont"/>
    <w:rsid w:val="00ED0061"/>
  </w:style>
  <w:style w:type="paragraph" w:customStyle="1" w:styleId="story-body-text">
    <w:name w:val="story-body-text"/>
    <w:basedOn w:val="Normal"/>
    <w:rsid w:val="00ED006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D00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print-citation">
    <w:name w:val="story-print-citation"/>
    <w:basedOn w:val="Normal"/>
    <w:rsid w:val="00ED00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ory-footer-links">
    <w:name w:val="story-footer-links"/>
    <w:basedOn w:val="DefaultParagraphFont"/>
    <w:rsid w:val="00ED0061"/>
  </w:style>
  <w:style w:type="paragraph" w:styleId="BalloonText">
    <w:name w:val="Balloon Text"/>
    <w:basedOn w:val="Normal"/>
    <w:link w:val="BalloonTextChar"/>
    <w:uiPriority w:val="99"/>
    <w:semiHidden/>
    <w:unhideWhenUsed/>
    <w:rsid w:val="00ED00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0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D00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D00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D00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06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D006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D0061"/>
    <w:rPr>
      <w:rFonts w:ascii="Times New Roman" w:eastAsia="Times New Roman" w:hAnsi="Times New Roman" w:cs="Times New Roman"/>
      <w:b/>
      <w:bCs/>
      <w:sz w:val="27"/>
      <w:szCs w:val="27"/>
    </w:rPr>
  </w:style>
  <w:style w:type="character" w:customStyle="1" w:styleId="kicker-label">
    <w:name w:val="kicker-label"/>
    <w:basedOn w:val="DefaultParagraphFont"/>
    <w:rsid w:val="00ED0061"/>
  </w:style>
  <w:style w:type="character" w:styleId="Hyperlink">
    <w:name w:val="Hyperlink"/>
    <w:basedOn w:val="DefaultParagraphFont"/>
    <w:uiPriority w:val="99"/>
    <w:semiHidden/>
    <w:unhideWhenUsed/>
    <w:rsid w:val="00ED0061"/>
    <w:rPr>
      <w:color w:val="0000FF"/>
      <w:u w:val="single"/>
    </w:rPr>
  </w:style>
  <w:style w:type="character" w:customStyle="1" w:styleId="apple-converted-space">
    <w:name w:val="apple-converted-space"/>
    <w:basedOn w:val="DefaultParagraphFont"/>
    <w:rsid w:val="00ED0061"/>
  </w:style>
  <w:style w:type="character" w:customStyle="1" w:styleId="pipe">
    <w:name w:val="pipe"/>
    <w:basedOn w:val="DefaultParagraphFont"/>
    <w:rsid w:val="00ED0061"/>
  </w:style>
  <w:style w:type="paragraph" w:customStyle="1" w:styleId="byline-dateline">
    <w:name w:val="byline-dateline"/>
    <w:basedOn w:val="Normal"/>
    <w:rsid w:val="00ED00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line">
    <w:name w:val="byline"/>
    <w:basedOn w:val="DefaultParagraphFont"/>
    <w:rsid w:val="00ED0061"/>
  </w:style>
  <w:style w:type="character" w:customStyle="1" w:styleId="byline-author">
    <w:name w:val="byline-author"/>
    <w:basedOn w:val="DefaultParagraphFont"/>
    <w:rsid w:val="00ED0061"/>
  </w:style>
  <w:style w:type="character" w:customStyle="1" w:styleId="visually-hidden">
    <w:name w:val="visually-hidden"/>
    <w:basedOn w:val="DefaultParagraphFont"/>
    <w:rsid w:val="00ED0061"/>
  </w:style>
  <w:style w:type="character" w:customStyle="1" w:styleId="caption-text">
    <w:name w:val="caption-text"/>
    <w:basedOn w:val="DefaultParagraphFont"/>
    <w:rsid w:val="00ED0061"/>
  </w:style>
  <w:style w:type="character" w:customStyle="1" w:styleId="credit">
    <w:name w:val="credit"/>
    <w:basedOn w:val="DefaultParagraphFont"/>
    <w:rsid w:val="00ED0061"/>
  </w:style>
  <w:style w:type="character" w:customStyle="1" w:styleId="sharetools-label">
    <w:name w:val="sharetools-label"/>
    <w:basedOn w:val="DefaultParagraphFont"/>
    <w:rsid w:val="00ED0061"/>
  </w:style>
  <w:style w:type="character" w:customStyle="1" w:styleId="sharetool-text">
    <w:name w:val="sharetool-text"/>
    <w:basedOn w:val="DefaultParagraphFont"/>
    <w:rsid w:val="00ED0061"/>
  </w:style>
  <w:style w:type="paragraph" w:customStyle="1" w:styleId="story-body-text">
    <w:name w:val="story-body-text"/>
    <w:basedOn w:val="Normal"/>
    <w:rsid w:val="00ED006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D00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print-citation">
    <w:name w:val="story-print-citation"/>
    <w:basedOn w:val="Normal"/>
    <w:rsid w:val="00ED00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ory-footer-links">
    <w:name w:val="story-footer-links"/>
    <w:basedOn w:val="DefaultParagraphFont"/>
    <w:rsid w:val="00ED0061"/>
  </w:style>
  <w:style w:type="paragraph" w:styleId="BalloonText">
    <w:name w:val="Balloon Text"/>
    <w:basedOn w:val="Normal"/>
    <w:link w:val="BalloonTextChar"/>
    <w:uiPriority w:val="99"/>
    <w:semiHidden/>
    <w:unhideWhenUsed/>
    <w:rsid w:val="00ED00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0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357417">
      <w:bodyDiv w:val="1"/>
      <w:marLeft w:val="0"/>
      <w:marRight w:val="0"/>
      <w:marTop w:val="0"/>
      <w:marBottom w:val="0"/>
      <w:divBdr>
        <w:top w:val="none" w:sz="0" w:space="0" w:color="auto"/>
        <w:left w:val="none" w:sz="0" w:space="0" w:color="auto"/>
        <w:bottom w:val="none" w:sz="0" w:space="0" w:color="auto"/>
        <w:right w:val="none" w:sz="0" w:space="0" w:color="auto"/>
      </w:divBdr>
      <w:divsChild>
        <w:div w:id="200360854">
          <w:marLeft w:val="0"/>
          <w:marRight w:val="0"/>
          <w:marTop w:val="0"/>
          <w:marBottom w:val="300"/>
          <w:divBdr>
            <w:top w:val="none" w:sz="0" w:space="0" w:color="auto"/>
            <w:left w:val="none" w:sz="0" w:space="0" w:color="auto"/>
            <w:bottom w:val="none" w:sz="0" w:space="0" w:color="auto"/>
            <w:right w:val="none" w:sz="0" w:space="0" w:color="auto"/>
          </w:divBdr>
          <w:divsChild>
            <w:div w:id="2123068608">
              <w:marLeft w:val="0"/>
              <w:marRight w:val="0"/>
              <w:marTop w:val="0"/>
              <w:marBottom w:val="0"/>
              <w:divBdr>
                <w:top w:val="single" w:sz="6" w:space="2" w:color="E2E2E2"/>
                <w:left w:val="none" w:sz="0" w:space="0" w:color="auto"/>
                <w:bottom w:val="none" w:sz="0" w:space="0" w:color="auto"/>
                <w:right w:val="none" w:sz="0" w:space="0" w:color="auto"/>
              </w:divBdr>
            </w:div>
          </w:divsChild>
        </w:div>
        <w:div w:id="1956859881">
          <w:marLeft w:val="0"/>
          <w:marRight w:val="0"/>
          <w:marTop w:val="0"/>
          <w:marBottom w:val="0"/>
          <w:divBdr>
            <w:top w:val="none" w:sz="0" w:space="0" w:color="auto"/>
            <w:left w:val="none" w:sz="0" w:space="0" w:color="auto"/>
            <w:bottom w:val="none" w:sz="0" w:space="0" w:color="auto"/>
            <w:right w:val="none" w:sz="0" w:space="0" w:color="auto"/>
          </w:divBdr>
          <w:divsChild>
            <w:div w:id="702441004">
              <w:marLeft w:val="0"/>
              <w:marRight w:val="0"/>
              <w:marTop w:val="0"/>
              <w:marBottom w:val="0"/>
              <w:divBdr>
                <w:top w:val="none" w:sz="0" w:space="0" w:color="auto"/>
                <w:left w:val="none" w:sz="0" w:space="0" w:color="auto"/>
                <w:bottom w:val="none" w:sz="0" w:space="0" w:color="auto"/>
                <w:right w:val="none" w:sz="0" w:space="0" w:color="auto"/>
              </w:divBdr>
              <w:divsChild>
                <w:div w:id="1630892134">
                  <w:marLeft w:val="0"/>
                  <w:marRight w:val="0"/>
                  <w:marTop w:val="0"/>
                  <w:marBottom w:val="105"/>
                  <w:divBdr>
                    <w:top w:val="none" w:sz="0" w:space="0" w:color="auto"/>
                    <w:left w:val="none" w:sz="0" w:space="0" w:color="auto"/>
                    <w:bottom w:val="none" w:sz="0" w:space="0" w:color="auto"/>
                    <w:right w:val="none" w:sz="0" w:space="0" w:color="auto"/>
                  </w:divBdr>
                </w:div>
              </w:divsChild>
            </w:div>
            <w:div w:id="469981063">
              <w:marLeft w:val="0"/>
              <w:marRight w:val="0"/>
              <w:marTop w:val="0"/>
              <w:marBottom w:val="225"/>
              <w:divBdr>
                <w:top w:val="none" w:sz="0" w:space="0" w:color="auto"/>
                <w:left w:val="none" w:sz="0" w:space="0" w:color="auto"/>
                <w:bottom w:val="none" w:sz="0" w:space="0" w:color="auto"/>
                <w:right w:val="none" w:sz="0" w:space="0" w:color="auto"/>
              </w:divBdr>
              <w:divsChild>
                <w:div w:id="371880902">
                  <w:marLeft w:val="0"/>
                  <w:marRight w:val="0"/>
                  <w:marTop w:val="0"/>
                  <w:marBottom w:val="0"/>
                  <w:divBdr>
                    <w:top w:val="none" w:sz="0" w:space="0" w:color="auto"/>
                    <w:left w:val="none" w:sz="0" w:space="0" w:color="auto"/>
                    <w:bottom w:val="none" w:sz="0" w:space="0" w:color="auto"/>
                    <w:right w:val="none" w:sz="0" w:space="0" w:color="auto"/>
                  </w:divBdr>
                </w:div>
              </w:divsChild>
            </w:div>
            <w:div w:id="1255086953">
              <w:marLeft w:val="0"/>
              <w:marRight w:val="0"/>
              <w:marTop w:val="0"/>
              <w:marBottom w:val="0"/>
              <w:divBdr>
                <w:top w:val="none" w:sz="0" w:space="0" w:color="auto"/>
                <w:left w:val="none" w:sz="0" w:space="0" w:color="auto"/>
                <w:bottom w:val="none" w:sz="0" w:space="0" w:color="auto"/>
                <w:right w:val="none" w:sz="0" w:space="0" w:color="auto"/>
              </w:divBdr>
              <w:divsChild>
                <w:div w:id="1987780519">
                  <w:marLeft w:val="105"/>
                  <w:marRight w:val="0"/>
                  <w:marTop w:val="0"/>
                  <w:marBottom w:val="600"/>
                  <w:divBdr>
                    <w:top w:val="none" w:sz="0" w:space="0" w:color="auto"/>
                    <w:left w:val="none" w:sz="0" w:space="0" w:color="auto"/>
                    <w:bottom w:val="none" w:sz="0" w:space="0" w:color="auto"/>
                    <w:right w:val="none" w:sz="0" w:space="0" w:color="auto"/>
                  </w:divBdr>
                </w:div>
              </w:divsChild>
            </w:div>
            <w:div w:id="645821589">
              <w:marLeft w:val="0"/>
              <w:marRight w:val="0"/>
              <w:marTop w:val="0"/>
              <w:marBottom w:val="105"/>
              <w:divBdr>
                <w:top w:val="none" w:sz="0" w:space="0" w:color="auto"/>
                <w:left w:val="none" w:sz="0" w:space="0" w:color="auto"/>
                <w:bottom w:val="none" w:sz="0" w:space="0" w:color="auto"/>
                <w:right w:val="none" w:sz="0" w:space="0" w:color="auto"/>
              </w:divBdr>
            </w:div>
            <w:div w:id="520316630">
              <w:marLeft w:val="105"/>
              <w:marRight w:val="0"/>
              <w:marTop w:val="0"/>
              <w:marBottom w:val="600"/>
              <w:divBdr>
                <w:top w:val="none" w:sz="0" w:space="0" w:color="auto"/>
                <w:left w:val="none" w:sz="0" w:space="0" w:color="auto"/>
                <w:bottom w:val="none" w:sz="0" w:space="0" w:color="auto"/>
                <w:right w:val="none" w:sz="0" w:space="0" w:color="auto"/>
              </w:divBdr>
            </w:div>
            <w:div w:id="1048920057">
              <w:marLeft w:val="105"/>
              <w:marRight w:val="0"/>
              <w:marTop w:val="0"/>
              <w:marBottom w:val="600"/>
              <w:divBdr>
                <w:top w:val="none" w:sz="0" w:space="0" w:color="auto"/>
                <w:left w:val="none" w:sz="0" w:space="0" w:color="auto"/>
                <w:bottom w:val="none" w:sz="0" w:space="0" w:color="auto"/>
                <w:right w:val="none" w:sz="0" w:space="0" w:color="auto"/>
              </w:divBdr>
            </w:div>
            <w:div w:id="1607689212">
              <w:marLeft w:val="0"/>
              <w:marRight w:val="0"/>
              <w:marTop w:val="0"/>
              <w:marBottom w:val="105"/>
              <w:divBdr>
                <w:top w:val="none" w:sz="0" w:space="0" w:color="auto"/>
                <w:left w:val="none" w:sz="0" w:space="0" w:color="auto"/>
                <w:bottom w:val="none" w:sz="0" w:space="0" w:color="auto"/>
                <w:right w:val="none" w:sz="0" w:space="0" w:color="auto"/>
              </w:divBdr>
            </w:div>
            <w:div w:id="1825470597">
              <w:marLeft w:val="0"/>
              <w:marRight w:val="0"/>
              <w:marTop w:val="0"/>
              <w:marBottom w:val="0"/>
              <w:divBdr>
                <w:top w:val="none" w:sz="0" w:space="0" w:color="auto"/>
                <w:left w:val="none" w:sz="0" w:space="0" w:color="auto"/>
                <w:bottom w:val="none" w:sz="0" w:space="0" w:color="auto"/>
                <w:right w:val="none" w:sz="0" w:space="0" w:color="auto"/>
              </w:divBdr>
              <w:divsChild>
                <w:div w:id="136100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chtallix.com/2015/01/14/heat-fusion-film-stephen-spaccarelli-blog/" TargetMode="External"/><Relationship Id="rId13" Type="http://schemas.openxmlformats.org/officeDocument/2006/relationships/hyperlink" Target="http://www.noguchi.org/noguchi" TargetMode="External"/><Relationship Id="rId18" Type="http://schemas.openxmlformats.org/officeDocument/2006/relationships/hyperlink" Target="http://web.mit.edu/" TargetMode="External"/><Relationship Id="rId3" Type="http://schemas.microsoft.com/office/2007/relationships/stylesWithEffects" Target="stylesWithEffects.xml"/><Relationship Id="rId21" Type="http://schemas.openxmlformats.org/officeDocument/2006/relationships/hyperlink" Target="http://mexico.usembassy.gov/" TargetMode="External"/><Relationship Id="rId7" Type="http://schemas.openxmlformats.org/officeDocument/2006/relationships/hyperlink" Target="http://www.ronapondick.com/" TargetMode="External"/><Relationship Id="rId12" Type="http://schemas.openxmlformats.org/officeDocument/2006/relationships/hyperlink" Target="http://www.lichtensteinfoundation.org/" TargetMode="External"/><Relationship Id="rId17" Type="http://schemas.openxmlformats.org/officeDocument/2006/relationships/hyperlink" Target="http://www.gsd.harvard.edu/%22%20%5Cl%20%22/news/all-news/feed.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avy.mil/" TargetMode="External"/><Relationship Id="rId20" Type="http://schemas.openxmlformats.org/officeDocument/2006/relationships/hyperlink" Target="http://www.tomotterness.net/"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nancygravesfoundation.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3.jpeg"/><Relationship Id="rId10" Type="http://schemas.openxmlformats.org/officeDocument/2006/relationships/hyperlink" Target="http://www.calder.org/" TargetMode="External"/><Relationship Id="rId19" Type="http://schemas.openxmlformats.org/officeDocument/2006/relationships/hyperlink" Target="http://www.jeffkoons.com/" TargetMode="External"/><Relationship Id="rId4" Type="http://schemas.openxmlformats.org/officeDocument/2006/relationships/settings" Target="settings.xml"/><Relationship Id="rId9" Type="http://schemas.openxmlformats.org/officeDocument/2006/relationships/hyperlink" Target="http://www.cheimread.com/artists/louise-bourgeois/" TargetMode="External"/><Relationship Id="rId14" Type="http://schemas.openxmlformats.org/officeDocument/2006/relationships/hyperlink" Target="http://www.gagosian.com/artists/richard-serra" TargetMode="External"/><Relationship Id="rId22" Type="http://schemas.openxmlformats.org/officeDocument/2006/relationships/hyperlink" Target="http://www.albrightknox.org/collection/recent-acquisitions/piece:suh-ka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Haskell</dc:creator>
  <cp:lastModifiedBy>Lauren Haskell</cp:lastModifiedBy>
  <cp:revision>1</cp:revision>
  <dcterms:created xsi:type="dcterms:W3CDTF">2015-02-02T20:58:00Z</dcterms:created>
  <dcterms:modified xsi:type="dcterms:W3CDTF">2015-02-02T21:01:00Z</dcterms:modified>
</cp:coreProperties>
</file>